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12653" w14:textId="77777777" w:rsidR="000B5E9B" w:rsidRPr="00685B34" w:rsidRDefault="000B5E9B" w:rsidP="000B5E9B">
      <w:pPr>
        <w:pStyle w:val="Heading1"/>
        <w:bidi/>
        <w:spacing w:line="240" w:lineRule="auto"/>
        <w:jc w:val="center"/>
        <w:rPr>
          <w:rFonts w:eastAsia="Times New Roman"/>
          <w:color w:val="000000" w:themeColor="text1"/>
        </w:rPr>
      </w:pPr>
      <w:r w:rsidRPr="00685B34">
        <w:rPr>
          <w:rFonts w:eastAsia="Times New Roman" w:hint="cs"/>
          <w:color w:val="000000" w:themeColor="text1"/>
          <w:rtl/>
        </w:rPr>
        <w:t>مرسوم بقانون رقم (19) لسنة 1976</w:t>
      </w:r>
    </w:p>
    <w:p w14:paraId="3F1842A1" w14:textId="77777777" w:rsidR="000B5E9B" w:rsidRPr="00685B34" w:rsidRDefault="000B5E9B" w:rsidP="000B5E9B">
      <w:pPr>
        <w:pStyle w:val="Heading1"/>
        <w:bidi/>
        <w:spacing w:line="240" w:lineRule="auto"/>
        <w:jc w:val="center"/>
        <w:rPr>
          <w:rFonts w:eastAsia="Times New Roman"/>
          <w:color w:val="000000" w:themeColor="text1"/>
          <w:rtl/>
        </w:rPr>
      </w:pPr>
      <w:r w:rsidRPr="00685B34">
        <w:rPr>
          <w:rFonts w:eastAsia="Times New Roman" w:hint="cs"/>
          <w:color w:val="000000" w:themeColor="text1"/>
          <w:rtl/>
        </w:rPr>
        <w:t>في شأن الأوسمة</w:t>
      </w:r>
    </w:p>
    <w:p w14:paraId="20C0EA70" w14:textId="7CF30410" w:rsidR="000B5E9B" w:rsidRPr="00685B34" w:rsidRDefault="000B5E9B" w:rsidP="000B5E9B">
      <w:pPr>
        <w:jc w:val="center"/>
        <w:rPr>
          <w:color w:val="000000" w:themeColor="text1"/>
          <w:rtl/>
        </w:rPr>
      </w:pPr>
    </w:p>
    <w:p w14:paraId="1413CD43" w14:textId="378074BD" w:rsidR="000B5E9B" w:rsidRPr="000B5E9B" w:rsidRDefault="000B5E9B" w:rsidP="000B5E9B">
      <w:pPr>
        <w:pStyle w:val="Heading1"/>
        <w:bidi/>
        <w:spacing w:line="240" w:lineRule="auto"/>
        <w:rPr>
          <w:rFonts w:eastAsia="Times New Roman"/>
          <w:color w:val="000000" w:themeColor="text1"/>
          <w:sz w:val="28"/>
          <w:szCs w:val="28"/>
          <w:rtl/>
        </w:rPr>
      </w:pPr>
      <w:r w:rsidRPr="000B5E9B">
        <w:rPr>
          <w:rFonts w:eastAsia="Times New Roman" w:hint="cs"/>
          <w:color w:val="000000" w:themeColor="text1"/>
          <w:sz w:val="28"/>
          <w:szCs w:val="28"/>
          <w:rtl/>
        </w:rPr>
        <w:t>نحن عيسى بن سلمان آل خليفة، أمير دولة البحرين.</w:t>
      </w:r>
    </w:p>
    <w:p w14:paraId="56B64679" w14:textId="77777777" w:rsidR="000B5E9B" w:rsidRPr="00685B34" w:rsidRDefault="000B5E9B" w:rsidP="000B5E9B">
      <w:pPr>
        <w:pStyle w:val="BodyText2"/>
        <w:spacing w:line="480" w:lineRule="auto"/>
        <w:rPr>
          <w:b w:val="0"/>
          <w:bCs w:val="0"/>
          <w:color w:val="000000" w:themeColor="text1"/>
          <w:sz w:val="28"/>
          <w:szCs w:val="28"/>
          <w:rtl/>
        </w:rPr>
      </w:pPr>
      <w:r w:rsidRPr="00685B34">
        <w:rPr>
          <w:rFonts w:hint="cs"/>
          <w:b w:val="0"/>
          <w:bCs w:val="0"/>
          <w:color w:val="000000" w:themeColor="text1"/>
          <w:sz w:val="28"/>
          <w:szCs w:val="28"/>
          <w:rtl/>
        </w:rPr>
        <w:t xml:space="preserve">بعد الاطلاع على الدستور، </w:t>
      </w:r>
    </w:p>
    <w:p w14:paraId="29BA8692" w14:textId="77777777" w:rsidR="000B5E9B" w:rsidRPr="00685B34" w:rsidRDefault="000B5E9B" w:rsidP="000B5E9B">
      <w:pPr>
        <w:pStyle w:val="BodyText2"/>
        <w:spacing w:line="480" w:lineRule="auto"/>
        <w:rPr>
          <w:b w:val="0"/>
          <w:bCs w:val="0"/>
          <w:color w:val="000000" w:themeColor="text1"/>
          <w:sz w:val="28"/>
          <w:szCs w:val="28"/>
          <w:rtl/>
        </w:rPr>
      </w:pPr>
      <w:r w:rsidRPr="00685B34">
        <w:rPr>
          <w:rFonts w:hint="cs"/>
          <w:b w:val="0"/>
          <w:bCs w:val="0"/>
          <w:color w:val="000000" w:themeColor="text1"/>
          <w:sz w:val="28"/>
          <w:szCs w:val="28"/>
          <w:rtl/>
        </w:rPr>
        <w:t xml:space="preserve">وعلى الأمر الأميري رقم (4) لسنة 1975، </w:t>
      </w:r>
    </w:p>
    <w:p w14:paraId="73C9571E" w14:textId="77777777" w:rsidR="000B5E9B" w:rsidRPr="00685B34" w:rsidRDefault="000B5E9B" w:rsidP="000B5E9B">
      <w:pPr>
        <w:pStyle w:val="BodyText2"/>
        <w:spacing w:line="480" w:lineRule="auto"/>
        <w:rPr>
          <w:b w:val="0"/>
          <w:bCs w:val="0"/>
          <w:color w:val="000000" w:themeColor="text1"/>
          <w:sz w:val="28"/>
          <w:szCs w:val="28"/>
          <w:rtl/>
        </w:rPr>
      </w:pPr>
      <w:r w:rsidRPr="00685B34">
        <w:rPr>
          <w:rFonts w:hint="cs"/>
          <w:b w:val="0"/>
          <w:bCs w:val="0"/>
          <w:color w:val="000000" w:themeColor="text1"/>
          <w:sz w:val="28"/>
          <w:szCs w:val="28"/>
          <w:rtl/>
        </w:rPr>
        <w:t xml:space="preserve">وبناء على عرض وزير الدفاع ووزير الداخلية، </w:t>
      </w:r>
    </w:p>
    <w:p w14:paraId="0E201010" w14:textId="77777777" w:rsidR="000B5E9B" w:rsidRPr="00685B34" w:rsidRDefault="000B5E9B" w:rsidP="000B5E9B">
      <w:pPr>
        <w:pStyle w:val="BodyText2"/>
        <w:spacing w:line="480" w:lineRule="auto"/>
        <w:rPr>
          <w:color w:val="000000" w:themeColor="text1"/>
          <w:rtl/>
        </w:rPr>
      </w:pPr>
      <w:r w:rsidRPr="00685B34">
        <w:rPr>
          <w:rFonts w:hint="cs"/>
          <w:b w:val="0"/>
          <w:bCs w:val="0"/>
          <w:color w:val="000000" w:themeColor="text1"/>
          <w:sz w:val="28"/>
          <w:szCs w:val="28"/>
          <w:rtl/>
        </w:rPr>
        <w:t>وبعد موافقة مجلس الوزراء،</w:t>
      </w:r>
    </w:p>
    <w:p w14:paraId="7F14FA85" w14:textId="77777777" w:rsidR="000B5E9B" w:rsidRPr="00685B34" w:rsidRDefault="000B5E9B" w:rsidP="000B5E9B">
      <w:pPr>
        <w:pStyle w:val="BodyText2"/>
        <w:spacing w:line="480" w:lineRule="auto"/>
        <w:rPr>
          <w:color w:val="000000" w:themeColor="text1"/>
          <w:rtl/>
        </w:rPr>
      </w:pPr>
      <w:r w:rsidRPr="00685B34">
        <w:rPr>
          <w:rFonts w:hint="cs"/>
          <w:b w:val="0"/>
          <w:bCs w:val="0"/>
          <w:color w:val="000000" w:themeColor="text1"/>
          <w:sz w:val="28"/>
          <w:szCs w:val="28"/>
          <w:rtl/>
        </w:rPr>
        <w:t> </w:t>
      </w:r>
    </w:p>
    <w:p w14:paraId="62DBAFCF" w14:textId="77777777" w:rsidR="000B5E9B" w:rsidRPr="00685B34" w:rsidRDefault="000B5E9B" w:rsidP="000B5E9B">
      <w:pPr>
        <w:pStyle w:val="BodyText2"/>
        <w:spacing w:line="480" w:lineRule="auto"/>
        <w:jc w:val="center"/>
        <w:rPr>
          <w:color w:val="000000" w:themeColor="text1"/>
          <w:rtl/>
        </w:rPr>
      </w:pPr>
      <w:r w:rsidRPr="00685B34">
        <w:rPr>
          <w:rFonts w:hint="cs"/>
          <w:color w:val="000000" w:themeColor="text1"/>
          <w:sz w:val="28"/>
          <w:szCs w:val="28"/>
          <w:rtl/>
        </w:rPr>
        <w:t>رسمنا بالقانون الآتي:-</w:t>
      </w:r>
    </w:p>
    <w:p w14:paraId="20F47CD5"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1 –</w:t>
      </w:r>
      <w:r w:rsidRPr="00685B34">
        <w:rPr>
          <w:rStyle w:val="FootnoteReference"/>
          <w:b/>
          <w:bCs/>
          <w:color w:val="000000" w:themeColor="text1"/>
          <w:sz w:val="28"/>
          <w:szCs w:val="28"/>
          <w:rtl/>
        </w:rPr>
        <w:footnoteReference w:id="1"/>
      </w:r>
    </w:p>
    <w:p w14:paraId="5E65A8AE" w14:textId="77777777" w:rsidR="000B5E9B" w:rsidRPr="00685B34" w:rsidRDefault="000B5E9B" w:rsidP="000B5E9B">
      <w:pPr>
        <w:pStyle w:val="Heading2"/>
        <w:bidi/>
        <w:spacing w:line="480" w:lineRule="auto"/>
        <w:rPr>
          <w:rFonts w:eastAsia="Times New Roman"/>
          <w:color w:val="000000" w:themeColor="text1"/>
        </w:rPr>
      </w:pPr>
      <w:r w:rsidRPr="00685B34">
        <w:rPr>
          <w:rFonts w:eastAsia="Times New Roman" w:hint="cs"/>
          <w:color w:val="000000" w:themeColor="text1"/>
          <w:rtl/>
        </w:rPr>
        <w:t>تنشأ الأوسمة التالية:-</w:t>
      </w:r>
    </w:p>
    <w:p w14:paraId="7D0508FA" w14:textId="77777777" w:rsidR="000B5E9B" w:rsidRPr="00685B34" w:rsidRDefault="000B5E9B" w:rsidP="000B5E9B">
      <w:pPr>
        <w:spacing w:line="480" w:lineRule="auto"/>
        <w:ind w:left="720" w:hanging="360"/>
        <w:rPr>
          <w:rFonts w:eastAsia="Times New Roman"/>
          <w:color w:val="000000" w:themeColor="text1"/>
          <w:sz w:val="28"/>
          <w:szCs w:val="28"/>
          <w:rtl/>
        </w:rPr>
      </w:pPr>
      <w:r w:rsidRPr="00685B34">
        <w:rPr>
          <w:rFonts w:eastAsia="Times New Roman" w:hint="cs"/>
          <w:color w:val="000000" w:themeColor="text1"/>
          <w:sz w:val="28"/>
          <w:szCs w:val="28"/>
          <w:rtl/>
        </w:rPr>
        <w:t>1- وسام الشيخ عيسى بن سلمان آل خليفة.</w:t>
      </w:r>
    </w:p>
    <w:p w14:paraId="453662FE" w14:textId="77777777" w:rsidR="000B5E9B" w:rsidRPr="00685B34" w:rsidRDefault="000B5E9B" w:rsidP="000B5E9B">
      <w:pPr>
        <w:spacing w:line="480" w:lineRule="auto"/>
        <w:ind w:left="720" w:hanging="360"/>
        <w:rPr>
          <w:rFonts w:eastAsia="Times New Roman"/>
          <w:color w:val="000000" w:themeColor="text1"/>
          <w:sz w:val="28"/>
          <w:szCs w:val="28"/>
          <w:rtl/>
          <w:lang w:bidi="ar-BH"/>
        </w:rPr>
      </w:pPr>
      <w:r w:rsidRPr="00685B34">
        <w:rPr>
          <w:rFonts w:eastAsia="Times New Roman" w:hint="cs"/>
          <w:color w:val="000000" w:themeColor="text1"/>
          <w:sz w:val="28"/>
          <w:szCs w:val="28"/>
          <w:rtl/>
        </w:rPr>
        <w:t>2-</w:t>
      </w:r>
      <w:r w:rsidRPr="00685B34">
        <w:rPr>
          <w:rFonts w:eastAsia="Times New Roman" w:hint="cs"/>
          <w:color w:val="000000" w:themeColor="text1"/>
          <w:sz w:val="14"/>
          <w:szCs w:val="14"/>
          <w:rtl/>
        </w:rPr>
        <w:t xml:space="preserve">    </w:t>
      </w:r>
      <w:r w:rsidRPr="00685B34">
        <w:rPr>
          <w:rFonts w:eastAsia="Times New Roman" w:hint="cs"/>
          <w:color w:val="000000" w:themeColor="text1"/>
          <w:sz w:val="28"/>
          <w:szCs w:val="28"/>
          <w:rtl/>
          <w:lang w:bidi="ar-BH"/>
        </w:rPr>
        <w:t xml:space="preserve">وسام القلادة </w:t>
      </w:r>
      <w:proofErr w:type="spellStart"/>
      <w:r w:rsidRPr="00685B34">
        <w:rPr>
          <w:rFonts w:eastAsia="Times New Roman" w:hint="cs"/>
          <w:color w:val="000000" w:themeColor="text1"/>
          <w:sz w:val="28"/>
          <w:szCs w:val="28"/>
          <w:rtl/>
          <w:lang w:bidi="ar-BH"/>
        </w:rPr>
        <w:t>الخليفية</w:t>
      </w:r>
      <w:proofErr w:type="spellEnd"/>
      <w:r w:rsidRPr="00685B34">
        <w:rPr>
          <w:rFonts w:eastAsia="Times New Roman" w:hint="cs"/>
          <w:color w:val="000000" w:themeColor="text1"/>
          <w:sz w:val="28"/>
          <w:szCs w:val="28"/>
          <w:rtl/>
          <w:lang w:bidi="ar-BH"/>
        </w:rPr>
        <w:t>.</w:t>
      </w:r>
    </w:p>
    <w:p w14:paraId="528093FF" w14:textId="77777777" w:rsidR="000B5E9B" w:rsidRPr="00685B34" w:rsidRDefault="000B5E9B" w:rsidP="000B5E9B">
      <w:pPr>
        <w:spacing w:line="480" w:lineRule="auto"/>
        <w:ind w:left="720" w:hanging="360"/>
        <w:rPr>
          <w:rFonts w:eastAsia="Times New Roman"/>
          <w:color w:val="000000" w:themeColor="text1"/>
          <w:sz w:val="28"/>
          <w:szCs w:val="28"/>
          <w:rtl/>
        </w:rPr>
      </w:pPr>
      <w:r w:rsidRPr="00685B34">
        <w:rPr>
          <w:rFonts w:eastAsia="Times New Roman" w:hint="cs"/>
          <w:color w:val="000000" w:themeColor="text1"/>
          <w:sz w:val="28"/>
          <w:szCs w:val="28"/>
          <w:rtl/>
          <w:lang w:bidi="ar-BH"/>
        </w:rPr>
        <w:t>3- وسام النهضة للملك حمد.</w:t>
      </w:r>
    </w:p>
    <w:p w14:paraId="29BA82CB" w14:textId="77777777" w:rsidR="000B5E9B" w:rsidRPr="00685B34" w:rsidRDefault="000B5E9B" w:rsidP="000B5E9B">
      <w:pPr>
        <w:spacing w:line="480" w:lineRule="auto"/>
        <w:ind w:left="720" w:hanging="360"/>
        <w:rPr>
          <w:rFonts w:eastAsia="Times New Roman"/>
          <w:color w:val="000000" w:themeColor="text1"/>
          <w:rtl/>
        </w:rPr>
      </w:pPr>
      <w:r w:rsidRPr="00685B34">
        <w:rPr>
          <w:rFonts w:eastAsia="Times New Roman" w:hint="cs"/>
          <w:color w:val="000000" w:themeColor="text1"/>
          <w:sz w:val="28"/>
          <w:szCs w:val="28"/>
          <w:rtl/>
        </w:rPr>
        <w:t>4-</w:t>
      </w:r>
      <w:r w:rsidRPr="00685B34">
        <w:rPr>
          <w:rFonts w:eastAsia="Times New Roman" w:hint="cs"/>
          <w:color w:val="000000" w:themeColor="text1"/>
          <w:sz w:val="14"/>
          <w:szCs w:val="14"/>
          <w:rtl/>
        </w:rPr>
        <w:t xml:space="preserve">    </w:t>
      </w:r>
      <w:r w:rsidRPr="00685B34">
        <w:rPr>
          <w:rFonts w:eastAsia="Times New Roman" w:hint="cs"/>
          <w:color w:val="000000" w:themeColor="text1"/>
          <w:sz w:val="28"/>
          <w:szCs w:val="28"/>
          <w:rtl/>
          <w:lang w:bidi="ar-BH"/>
        </w:rPr>
        <w:t>وسام أحمد الفاتح.</w:t>
      </w:r>
    </w:p>
    <w:p w14:paraId="73386176" w14:textId="77777777" w:rsidR="000B5E9B" w:rsidRPr="00685B34" w:rsidRDefault="000B5E9B" w:rsidP="000B5E9B">
      <w:pPr>
        <w:spacing w:line="480" w:lineRule="auto"/>
        <w:ind w:left="720" w:hanging="360"/>
        <w:rPr>
          <w:rFonts w:eastAsia="Times New Roman"/>
          <w:color w:val="000000" w:themeColor="text1"/>
          <w:sz w:val="28"/>
          <w:szCs w:val="28"/>
          <w:rtl/>
          <w:lang w:bidi="ar-BH"/>
        </w:rPr>
      </w:pPr>
      <w:r w:rsidRPr="00685B34">
        <w:rPr>
          <w:rFonts w:eastAsia="Times New Roman" w:hint="cs"/>
          <w:color w:val="000000" w:themeColor="text1"/>
          <w:sz w:val="28"/>
          <w:szCs w:val="28"/>
          <w:rtl/>
        </w:rPr>
        <w:t>5-</w:t>
      </w:r>
      <w:r w:rsidRPr="00685B34">
        <w:rPr>
          <w:rFonts w:eastAsia="Times New Roman" w:hint="cs"/>
          <w:color w:val="000000" w:themeColor="text1"/>
          <w:sz w:val="14"/>
          <w:szCs w:val="14"/>
          <w:rtl/>
        </w:rPr>
        <w:t xml:space="preserve">    </w:t>
      </w:r>
      <w:r w:rsidRPr="00685B34">
        <w:rPr>
          <w:rFonts w:eastAsia="Times New Roman" w:hint="cs"/>
          <w:color w:val="000000" w:themeColor="text1"/>
          <w:sz w:val="28"/>
          <w:szCs w:val="28"/>
          <w:rtl/>
          <w:lang w:bidi="ar-BH"/>
        </w:rPr>
        <w:t>وسام الإقدام العسكري.</w:t>
      </w:r>
    </w:p>
    <w:p w14:paraId="54FFE327" w14:textId="77777777" w:rsidR="000B5E9B" w:rsidRPr="00685B34" w:rsidRDefault="000B5E9B" w:rsidP="000B5E9B">
      <w:pPr>
        <w:spacing w:line="480" w:lineRule="auto"/>
        <w:ind w:left="720" w:hanging="360"/>
        <w:rPr>
          <w:rFonts w:eastAsia="Times New Roman"/>
          <w:color w:val="000000" w:themeColor="text1"/>
          <w:sz w:val="28"/>
          <w:szCs w:val="28"/>
          <w:rtl/>
          <w:lang w:bidi="ar-BH"/>
        </w:rPr>
      </w:pPr>
      <w:r w:rsidRPr="00685B34">
        <w:rPr>
          <w:rFonts w:eastAsia="Times New Roman" w:hint="cs"/>
          <w:color w:val="000000" w:themeColor="text1"/>
          <w:sz w:val="28"/>
          <w:szCs w:val="28"/>
          <w:rtl/>
        </w:rPr>
        <w:t>6-</w:t>
      </w:r>
      <w:r w:rsidRPr="00685B34">
        <w:rPr>
          <w:rFonts w:eastAsia="Times New Roman" w:hint="cs"/>
          <w:color w:val="000000" w:themeColor="text1"/>
          <w:sz w:val="14"/>
          <w:szCs w:val="14"/>
          <w:rtl/>
        </w:rPr>
        <w:t xml:space="preserve">    </w:t>
      </w:r>
      <w:r w:rsidRPr="00685B34">
        <w:rPr>
          <w:rFonts w:eastAsia="Times New Roman" w:hint="cs"/>
          <w:color w:val="000000" w:themeColor="text1"/>
          <w:sz w:val="28"/>
          <w:szCs w:val="28"/>
          <w:rtl/>
          <w:lang w:bidi="ar-BH"/>
        </w:rPr>
        <w:t>وسام البحرين.</w:t>
      </w:r>
    </w:p>
    <w:p w14:paraId="77BA2F99" w14:textId="77777777" w:rsidR="000B5E9B" w:rsidRPr="00685B34" w:rsidRDefault="000B5E9B" w:rsidP="000B5E9B">
      <w:pPr>
        <w:spacing w:line="480" w:lineRule="auto"/>
        <w:ind w:left="720" w:hanging="360"/>
        <w:rPr>
          <w:rFonts w:eastAsia="Times New Roman"/>
          <w:color w:val="000000" w:themeColor="text1"/>
          <w:sz w:val="28"/>
          <w:szCs w:val="28"/>
          <w:rtl/>
          <w:lang w:bidi="ar-BH"/>
        </w:rPr>
      </w:pPr>
      <w:r w:rsidRPr="00685B34">
        <w:rPr>
          <w:rFonts w:eastAsia="Times New Roman" w:hint="cs"/>
          <w:color w:val="000000" w:themeColor="text1"/>
          <w:sz w:val="28"/>
          <w:szCs w:val="28"/>
          <w:rtl/>
          <w:lang w:bidi="ar-BH"/>
        </w:rPr>
        <w:t>7- وسام الأمير سلمان بن حمد للاستحقاق الطبي.</w:t>
      </w:r>
      <w:r w:rsidRPr="00685B34">
        <w:rPr>
          <w:rStyle w:val="FootnoteReference"/>
          <w:rFonts w:eastAsia="Times New Roman"/>
          <w:color w:val="000000" w:themeColor="text1"/>
          <w:sz w:val="28"/>
          <w:szCs w:val="28"/>
          <w:rtl/>
          <w:lang w:bidi="ar-BH"/>
        </w:rPr>
        <w:footnoteReference w:id="2"/>
      </w:r>
    </w:p>
    <w:p w14:paraId="3CC0F805" w14:textId="77777777" w:rsidR="000B5E9B" w:rsidRPr="00685B34" w:rsidRDefault="000B5E9B" w:rsidP="000B5E9B">
      <w:pPr>
        <w:spacing w:line="480" w:lineRule="auto"/>
        <w:ind w:left="720" w:hanging="360"/>
        <w:rPr>
          <w:rFonts w:eastAsia="Times New Roman"/>
          <w:color w:val="000000" w:themeColor="text1"/>
          <w:rtl/>
        </w:rPr>
      </w:pPr>
      <w:r w:rsidRPr="00685B34">
        <w:rPr>
          <w:rFonts w:eastAsia="Times New Roman" w:hint="cs"/>
          <w:color w:val="000000" w:themeColor="text1"/>
          <w:sz w:val="28"/>
          <w:szCs w:val="28"/>
          <w:rtl/>
        </w:rPr>
        <w:t>8-</w:t>
      </w:r>
      <w:r w:rsidRPr="00685B34">
        <w:rPr>
          <w:rFonts w:eastAsia="Times New Roman" w:hint="cs"/>
          <w:color w:val="000000" w:themeColor="text1"/>
          <w:sz w:val="14"/>
          <w:szCs w:val="14"/>
          <w:rtl/>
        </w:rPr>
        <w:t xml:space="preserve">    </w:t>
      </w:r>
      <w:r w:rsidRPr="00685B34">
        <w:rPr>
          <w:rFonts w:eastAsia="Times New Roman" w:hint="cs"/>
          <w:color w:val="000000" w:themeColor="text1"/>
          <w:sz w:val="28"/>
          <w:szCs w:val="28"/>
          <w:rtl/>
          <w:lang w:bidi="ar-BH"/>
        </w:rPr>
        <w:t>وسام الكفاءة.</w:t>
      </w:r>
    </w:p>
    <w:p w14:paraId="51F79FF9" w14:textId="77777777" w:rsidR="000B5E9B" w:rsidRPr="00685B34" w:rsidRDefault="000B5E9B" w:rsidP="000B5E9B">
      <w:pPr>
        <w:spacing w:line="480" w:lineRule="auto"/>
        <w:ind w:left="720" w:hanging="360"/>
        <w:rPr>
          <w:rFonts w:eastAsia="Times New Roman"/>
          <w:color w:val="000000" w:themeColor="text1"/>
          <w:rtl/>
        </w:rPr>
      </w:pPr>
      <w:r w:rsidRPr="00685B34">
        <w:rPr>
          <w:rFonts w:eastAsia="Times New Roman" w:hint="cs"/>
          <w:color w:val="000000" w:themeColor="text1"/>
          <w:sz w:val="28"/>
          <w:szCs w:val="28"/>
          <w:rtl/>
        </w:rPr>
        <w:t>9-</w:t>
      </w:r>
      <w:r w:rsidRPr="00685B34">
        <w:rPr>
          <w:rFonts w:eastAsia="Times New Roman" w:hint="cs"/>
          <w:color w:val="000000" w:themeColor="text1"/>
          <w:sz w:val="14"/>
          <w:szCs w:val="14"/>
          <w:rtl/>
        </w:rPr>
        <w:t xml:space="preserve">    </w:t>
      </w:r>
      <w:r w:rsidRPr="00685B34">
        <w:rPr>
          <w:rFonts w:eastAsia="Times New Roman" w:hint="cs"/>
          <w:color w:val="000000" w:themeColor="text1"/>
          <w:sz w:val="28"/>
          <w:szCs w:val="28"/>
          <w:rtl/>
          <w:lang w:bidi="ar-BH"/>
        </w:rPr>
        <w:t>وسام تقدير الخدمة العسكرية.</w:t>
      </w:r>
    </w:p>
    <w:p w14:paraId="23C0EA3A" w14:textId="77777777" w:rsidR="000B5E9B" w:rsidRPr="00685B34" w:rsidRDefault="000B5E9B" w:rsidP="000B5E9B">
      <w:pPr>
        <w:spacing w:line="480" w:lineRule="auto"/>
        <w:ind w:left="720" w:hanging="360"/>
        <w:rPr>
          <w:rFonts w:eastAsia="Times New Roman"/>
          <w:color w:val="000000" w:themeColor="text1"/>
          <w:rtl/>
        </w:rPr>
      </w:pPr>
      <w:r w:rsidRPr="00685B34">
        <w:rPr>
          <w:rFonts w:eastAsia="Times New Roman" w:hint="cs"/>
          <w:color w:val="000000" w:themeColor="text1"/>
          <w:sz w:val="28"/>
          <w:szCs w:val="28"/>
          <w:rtl/>
        </w:rPr>
        <w:t>10-</w:t>
      </w:r>
      <w:r w:rsidRPr="00685B34">
        <w:rPr>
          <w:rFonts w:eastAsia="Times New Roman" w:hint="cs"/>
          <w:color w:val="000000" w:themeColor="text1"/>
          <w:sz w:val="14"/>
          <w:szCs w:val="14"/>
          <w:rtl/>
        </w:rPr>
        <w:t xml:space="preserve">    </w:t>
      </w:r>
      <w:r w:rsidRPr="00685B34">
        <w:rPr>
          <w:rFonts w:eastAsia="Times New Roman" w:hint="cs"/>
          <w:color w:val="000000" w:themeColor="text1"/>
          <w:sz w:val="28"/>
          <w:szCs w:val="28"/>
          <w:rtl/>
          <w:lang w:bidi="ar-BH"/>
        </w:rPr>
        <w:t>وسام الواجب العسكري.</w:t>
      </w:r>
    </w:p>
    <w:p w14:paraId="3AE67396" w14:textId="77777777" w:rsidR="000B5E9B" w:rsidRPr="00685B34" w:rsidRDefault="000B5E9B" w:rsidP="000B5E9B">
      <w:pPr>
        <w:spacing w:line="480" w:lineRule="auto"/>
        <w:ind w:left="720" w:hanging="360"/>
        <w:rPr>
          <w:rFonts w:eastAsia="Times New Roman"/>
          <w:color w:val="000000" w:themeColor="text1"/>
          <w:sz w:val="28"/>
          <w:szCs w:val="28"/>
          <w:rtl/>
          <w:lang w:bidi="ar-BH"/>
        </w:rPr>
      </w:pPr>
      <w:r w:rsidRPr="00685B34">
        <w:rPr>
          <w:rFonts w:eastAsia="Times New Roman" w:hint="cs"/>
          <w:color w:val="000000" w:themeColor="text1"/>
          <w:sz w:val="28"/>
          <w:szCs w:val="28"/>
          <w:rtl/>
        </w:rPr>
        <w:lastRenderedPageBreak/>
        <w:t>11-</w:t>
      </w:r>
      <w:r w:rsidRPr="00685B34">
        <w:rPr>
          <w:rFonts w:eastAsia="Times New Roman" w:hint="cs"/>
          <w:color w:val="000000" w:themeColor="text1"/>
          <w:sz w:val="14"/>
          <w:szCs w:val="14"/>
          <w:rtl/>
        </w:rPr>
        <w:t xml:space="preserve">       </w:t>
      </w:r>
      <w:r w:rsidRPr="00685B34">
        <w:rPr>
          <w:rFonts w:eastAsia="Times New Roman" w:hint="cs"/>
          <w:color w:val="000000" w:themeColor="text1"/>
          <w:sz w:val="28"/>
          <w:szCs w:val="28"/>
          <w:rtl/>
          <w:lang w:bidi="ar-BH"/>
        </w:rPr>
        <w:t>وسام حوار.</w:t>
      </w:r>
      <w:r w:rsidRPr="00685B34">
        <w:rPr>
          <w:rStyle w:val="FootnoteReference"/>
          <w:rFonts w:eastAsia="Times New Roman"/>
          <w:color w:val="000000" w:themeColor="text1"/>
          <w:sz w:val="28"/>
          <w:szCs w:val="28"/>
          <w:rtl/>
          <w:lang w:bidi="ar-BH"/>
        </w:rPr>
        <w:footnoteReference w:id="3"/>
      </w:r>
    </w:p>
    <w:p w14:paraId="35ED0408" w14:textId="77777777" w:rsidR="000B5E9B" w:rsidRPr="00685B34" w:rsidRDefault="000B5E9B" w:rsidP="000B5E9B">
      <w:pPr>
        <w:spacing w:line="480" w:lineRule="auto"/>
        <w:ind w:left="720" w:hanging="360"/>
        <w:rPr>
          <w:rFonts w:eastAsia="Times New Roman"/>
          <w:color w:val="000000" w:themeColor="text1"/>
          <w:sz w:val="28"/>
          <w:szCs w:val="28"/>
          <w:rtl/>
          <w:lang w:bidi="ar-BH"/>
        </w:rPr>
      </w:pPr>
      <w:r w:rsidRPr="00685B34">
        <w:rPr>
          <w:rFonts w:eastAsia="Times New Roman" w:hint="cs"/>
          <w:color w:val="000000" w:themeColor="text1"/>
          <w:sz w:val="28"/>
          <w:szCs w:val="28"/>
          <w:rtl/>
          <w:lang w:bidi="ar-BH"/>
        </w:rPr>
        <w:t>12- وسام القوة.</w:t>
      </w:r>
      <w:r w:rsidRPr="00685B34">
        <w:rPr>
          <w:rStyle w:val="FootnoteReference"/>
          <w:rFonts w:eastAsia="Times New Roman"/>
          <w:color w:val="000000" w:themeColor="text1"/>
          <w:sz w:val="28"/>
          <w:szCs w:val="28"/>
          <w:rtl/>
          <w:lang w:bidi="ar-BH"/>
        </w:rPr>
        <w:footnoteReference w:id="4"/>
      </w:r>
    </w:p>
    <w:p w14:paraId="60C065C5" w14:textId="77777777" w:rsidR="000B5E9B" w:rsidRPr="00685B34" w:rsidRDefault="000B5E9B" w:rsidP="000B5E9B">
      <w:pPr>
        <w:spacing w:line="480" w:lineRule="auto"/>
        <w:ind w:left="720" w:hanging="360"/>
        <w:rPr>
          <w:rFonts w:eastAsia="Times New Roman"/>
          <w:color w:val="000000" w:themeColor="text1"/>
          <w:sz w:val="28"/>
          <w:szCs w:val="28"/>
          <w:rtl/>
          <w:lang w:bidi="ar-BH"/>
        </w:rPr>
      </w:pPr>
      <w:r w:rsidRPr="00685B34">
        <w:rPr>
          <w:rFonts w:eastAsia="Times New Roman" w:hint="cs"/>
          <w:color w:val="000000" w:themeColor="text1"/>
          <w:sz w:val="28"/>
          <w:szCs w:val="28"/>
          <w:rtl/>
          <w:lang w:bidi="ar-BH"/>
        </w:rPr>
        <w:t>13- وسام العمل الوطني.</w:t>
      </w:r>
      <w:r w:rsidRPr="00685B34">
        <w:rPr>
          <w:rStyle w:val="FootnoteReference"/>
          <w:rFonts w:eastAsia="Times New Roman"/>
          <w:color w:val="000000" w:themeColor="text1"/>
          <w:sz w:val="28"/>
          <w:szCs w:val="28"/>
          <w:rtl/>
          <w:lang w:bidi="ar-BH"/>
        </w:rPr>
        <w:footnoteReference w:id="5"/>
      </w:r>
    </w:p>
    <w:p w14:paraId="500D1F9D" w14:textId="77777777" w:rsidR="000B5E9B" w:rsidRPr="00685B34" w:rsidRDefault="000B5E9B" w:rsidP="000B5E9B">
      <w:pPr>
        <w:spacing w:line="480" w:lineRule="auto"/>
        <w:ind w:left="720" w:hanging="360"/>
        <w:rPr>
          <w:rFonts w:eastAsia="Times New Roman"/>
          <w:color w:val="000000" w:themeColor="text1"/>
          <w:sz w:val="28"/>
          <w:szCs w:val="28"/>
          <w:rtl/>
          <w:lang w:bidi="ar-BH"/>
        </w:rPr>
      </w:pPr>
      <w:r w:rsidRPr="00685B34">
        <w:rPr>
          <w:rFonts w:eastAsia="Times New Roman" w:hint="cs"/>
          <w:color w:val="000000" w:themeColor="text1"/>
          <w:sz w:val="28"/>
          <w:szCs w:val="28"/>
          <w:rtl/>
          <w:lang w:bidi="ar-BH"/>
        </w:rPr>
        <w:t>14- الوسام الملكي للشرطة.</w:t>
      </w:r>
      <w:r w:rsidRPr="00685B34">
        <w:rPr>
          <w:rStyle w:val="FootnoteReference"/>
          <w:rFonts w:eastAsia="Times New Roman"/>
          <w:color w:val="000000" w:themeColor="text1"/>
          <w:sz w:val="28"/>
          <w:szCs w:val="28"/>
          <w:rtl/>
          <w:lang w:bidi="ar-BH"/>
        </w:rPr>
        <w:footnoteReference w:id="6"/>
      </w:r>
    </w:p>
    <w:p w14:paraId="2282BD34" w14:textId="77777777" w:rsidR="000B5E9B" w:rsidRPr="00685B34" w:rsidRDefault="000B5E9B" w:rsidP="000B5E9B">
      <w:pPr>
        <w:spacing w:line="480" w:lineRule="auto"/>
        <w:ind w:left="720" w:hanging="360"/>
        <w:rPr>
          <w:rFonts w:eastAsia="Times New Roman"/>
          <w:color w:val="000000" w:themeColor="text1"/>
          <w:rtl/>
        </w:rPr>
      </w:pPr>
      <w:r w:rsidRPr="00685B34">
        <w:rPr>
          <w:rFonts w:eastAsia="Times New Roman" w:hint="cs"/>
          <w:color w:val="000000" w:themeColor="text1"/>
          <w:sz w:val="28"/>
          <w:szCs w:val="28"/>
          <w:rtl/>
          <w:lang w:bidi="ar-BH"/>
        </w:rPr>
        <w:t>15- وسام الخدمة الأمنية المميزة.</w:t>
      </w:r>
      <w:r w:rsidRPr="00685B34">
        <w:rPr>
          <w:rStyle w:val="FootnoteReference"/>
          <w:rFonts w:eastAsia="Times New Roman"/>
          <w:color w:val="000000" w:themeColor="text1"/>
          <w:sz w:val="28"/>
          <w:szCs w:val="28"/>
          <w:rtl/>
          <w:lang w:bidi="ar-BH"/>
        </w:rPr>
        <w:footnoteReference w:id="7"/>
      </w:r>
    </w:p>
    <w:p w14:paraId="0CA12E57" w14:textId="77777777" w:rsidR="000B5E9B" w:rsidRPr="00685B34" w:rsidRDefault="000B5E9B" w:rsidP="000B5E9B">
      <w:pPr>
        <w:spacing w:line="480" w:lineRule="auto"/>
        <w:ind w:left="720" w:hanging="360"/>
        <w:jc w:val="lowKashida"/>
        <w:rPr>
          <w:color w:val="000000" w:themeColor="text1"/>
          <w:rtl/>
        </w:rPr>
      </w:pPr>
      <w:r w:rsidRPr="00685B34">
        <w:rPr>
          <w:rFonts w:hint="cs"/>
          <w:color w:val="000000" w:themeColor="text1"/>
          <w:sz w:val="28"/>
          <w:szCs w:val="28"/>
          <w:rtl/>
        </w:rPr>
        <w:t> </w:t>
      </w:r>
    </w:p>
    <w:p w14:paraId="1E7B66CC" w14:textId="77777777" w:rsidR="000B5E9B" w:rsidRPr="00685B34" w:rsidRDefault="000B5E9B" w:rsidP="000B5E9B">
      <w:pPr>
        <w:spacing w:line="480" w:lineRule="auto"/>
        <w:jc w:val="center"/>
        <w:rPr>
          <w:b/>
          <w:bCs/>
          <w:color w:val="000000" w:themeColor="text1"/>
          <w:sz w:val="28"/>
          <w:szCs w:val="28"/>
          <w:rtl/>
        </w:rPr>
      </w:pPr>
      <w:r w:rsidRPr="00685B34">
        <w:rPr>
          <w:rFonts w:hint="cs"/>
          <w:b/>
          <w:bCs/>
          <w:color w:val="000000" w:themeColor="text1"/>
          <w:sz w:val="28"/>
          <w:szCs w:val="28"/>
          <w:rtl/>
        </w:rPr>
        <w:t>مادة – 1– مكررا (1)</w:t>
      </w:r>
      <w:r w:rsidRPr="00685B34">
        <w:rPr>
          <w:rStyle w:val="FootnoteReference"/>
          <w:b/>
          <w:bCs/>
          <w:color w:val="000000" w:themeColor="text1"/>
          <w:sz w:val="28"/>
          <w:szCs w:val="28"/>
          <w:rtl/>
        </w:rPr>
        <w:footnoteReference w:id="8"/>
      </w:r>
    </w:p>
    <w:p w14:paraId="7F235382" w14:textId="77777777" w:rsidR="000B5E9B" w:rsidRPr="00685B34" w:rsidRDefault="000B5E9B" w:rsidP="000B5E9B">
      <w:pPr>
        <w:spacing w:line="480" w:lineRule="auto"/>
        <w:jc w:val="both"/>
        <w:rPr>
          <w:color w:val="000000" w:themeColor="text1"/>
          <w:sz w:val="28"/>
          <w:szCs w:val="28"/>
          <w:rtl/>
        </w:rPr>
      </w:pPr>
      <w:r w:rsidRPr="00685B34">
        <w:rPr>
          <w:rFonts w:hint="cs"/>
          <w:color w:val="000000" w:themeColor="text1"/>
          <w:sz w:val="28"/>
          <w:szCs w:val="28"/>
          <w:rtl/>
        </w:rPr>
        <w:t>يتألف وسام الشيخ عيسى بن سلمان آل خليفة من الدرجات التالية:</w:t>
      </w:r>
    </w:p>
    <w:p w14:paraId="0947934C" w14:textId="77777777" w:rsidR="000B5E9B" w:rsidRPr="00685B34" w:rsidRDefault="000B5E9B" w:rsidP="000B5E9B">
      <w:pPr>
        <w:spacing w:line="480" w:lineRule="auto"/>
        <w:jc w:val="both"/>
        <w:rPr>
          <w:color w:val="000000" w:themeColor="text1"/>
          <w:sz w:val="28"/>
          <w:szCs w:val="28"/>
          <w:rtl/>
        </w:rPr>
      </w:pPr>
      <w:r w:rsidRPr="00685B34">
        <w:rPr>
          <w:rFonts w:hint="cs"/>
          <w:color w:val="000000" w:themeColor="text1"/>
          <w:sz w:val="28"/>
          <w:szCs w:val="28"/>
          <w:rtl/>
        </w:rPr>
        <w:t>الممتازة (قلادة) والأولى والثانية والثالثة والرابعة.</w:t>
      </w:r>
    </w:p>
    <w:p w14:paraId="19EA81D6" w14:textId="77777777" w:rsidR="000B5E9B" w:rsidRPr="00685B34" w:rsidRDefault="000B5E9B" w:rsidP="000B5E9B">
      <w:pPr>
        <w:spacing w:line="480" w:lineRule="auto"/>
        <w:jc w:val="both"/>
        <w:rPr>
          <w:color w:val="000000" w:themeColor="text1"/>
          <w:sz w:val="28"/>
          <w:szCs w:val="28"/>
          <w:rtl/>
        </w:rPr>
      </w:pPr>
      <w:r w:rsidRPr="00685B34">
        <w:rPr>
          <w:rFonts w:hint="cs"/>
          <w:color w:val="000000" w:themeColor="text1"/>
          <w:sz w:val="28"/>
          <w:szCs w:val="28"/>
          <w:rtl/>
        </w:rPr>
        <w:t>ويمنح الوسام لرؤساء الدول ولرؤساء الحكومات وأولياء العهد ولكبار أفراد العائلة الحاكمة والوزراء ومن في حكمهم من مدنيين وعسكريين، كما يمنح لوكلاء الوزارات والوكلاء المساعدين وأعضاء الهيئات التشريعية والاستشارية ومن في حكمهم من عسكريين ومدنيين وأفراد القطاع الخاص، وللمدراء وقادة الوحدات العسكرية ومن في حكمهم من المواطنين الذين لهم إسهامات في خدمة الوطن.</w:t>
      </w:r>
    </w:p>
    <w:p w14:paraId="54839D32" w14:textId="77777777" w:rsidR="000B5E9B" w:rsidRPr="00685B34" w:rsidRDefault="000B5E9B" w:rsidP="000B5E9B">
      <w:pPr>
        <w:spacing w:line="480" w:lineRule="auto"/>
        <w:jc w:val="center"/>
        <w:rPr>
          <w:b/>
          <w:bCs/>
          <w:color w:val="000000" w:themeColor="text1"/>
          <w:sz w:val="28"/>
          <w:szCs w:val="28"/>
          <w:rtl/>
        </w:rPr>
      </w:pPr>
      <w:r w:rsidRPr="00685B34">
        <w:rPr>
          <w:rFonts w:hint="cs"/>
          <w:b/>
          <w:bCs/>
          <w:color w:val="000000" w:themeColor="text1"/>
          <w:sz w:val="28"/>
          <w:szCs w:val="28"/>
          <w:rtl/>
        </w:rPr>
        <w:t>مادة – 1– مكررا (2)</w:t>
      </w:r>
      <w:r w:rsidRPr="00685B34">
        <w:rPr>
          <w:rStyle w:val="FootnoteReference"/>
          <w:b/>
          <w:bCs/>
          <w:color w:val="000000" w:themeColor="text1"/>
          <w:sz w:val="28"/>
          <w:szCs w:val="28"/>
          <w:rtl/>
        </w:rPr>
        <w:footnoteReference w:id="9"/>
      </w:r>
    </w:p>
    <w:p w14:paraId="583278AE" w14:textId="77777777" w:rsidR="000B5E9B" w:rsidRPr="00685B34" w:rsidRDefault="000B5E9B" w:rsidP="000B5E9B">
      <w:pPr>
        <w:spacing w:line="480" w:lineRule="auto"/>
        <w:jc w:val="both"/>
        <w:rPr>
          <w:color w:val="000000" w:themeColor="text1"/>
          <w:sz w:val="28"/>
          <w:szCs w:val="28"/>
          <w:rtl/>
        </w:rPr>
      </w:pPr>
      <w:r w:rsidRPr="00685B34">
        <w:rPr>
          <w:color w:val="000000" w:themeColor="text1"/>
          <w:sz w:val="28"/>
          <w:szCs w:val="28"/>
          <w:rtl/>
        </w:rPr>
        <w:t>يحدد الأمير بأمر أميري من يمنحه الوسام ممن ورد ذكرهم في المادة السابقة ، ودرجة الوسام المستحقة.</w:t>
      </w:r>
    </w:p>
    <w:p w14:paraId="234C8C2C" w14:textId="77777777" w:rsidR="000B5E9B" w:rsidRPr="00685B34" w:rsidRDefault="000B5E9B" w:rsidP="000B5E9B">
      <w:pPr>
        <w:spacing w:line="480" w:lineRule="auto"/>
        <w:jc w:val="center"/>
        <w:rPr>
          <w:b/>
          <w:bCs/>
          <w:color w:val="000000" w:themeColor="text1"/>
          <w:sz w:val="28"/>
          <w:szCs w:val="28"/>
          <w:rtl/>
        </w:rPr>
      </w:pPr>
    </w:p>
    <w:p w14:paraId="4AAA291C"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2 –</w:t>
      </w:r>
      <w:r w:rsidRPr="00685B34">
        <w:rPr>
          <w:rStyle w:val="FootnoteReference"/>
          <w:b/>
          <w:bCs/>
          <w:color w:val="000000" w:themeColor="text1"/>
          <w:sz w:val="28"/>
          <w:szCs w:val="28"/>
          <w:rtl/>
        </w:rPr>
        <w:footnoteReference w:id="10"/>
      </w:r>
    </w:p>
    <w:p w14:paraId="7CF7E8B1"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 xml:space="preserve">يتألف وسام القلادة </w:t>
      </w:r>
      <w:proofErr w:type="spellStart"/>
      <w:r w:rsidRPr="00685B34">
        <w:rPr>
          <w:rFonts w:hint="cs"/>
          <w:color w:val="000000" w:themeColor="text1"/>
          <w:sz w:val="28"/>
          <w:szCs w:val="28"/>
          <w:rtl/>
        </w:rPr>
        <w:t>الخليفية</w:t>
      </w:r>
      <w:proofErr w:type="spellEnd"/>
      <w:r w:rsidRPr="00685B34">
        <w:rPr>
          <w:rFonts w:hint="cs"/>
          <w:color w:val="000000" w:themeColor="text1"/>
          <w:sz w:val="28"/>
          <w:szCs w:val="28"/>
          <w:rtl/>
        </w:rPr>
        <w:t xml:space="preserve"> من درجة واحدة ويمنح لرؤساء الدول. </w:t>
      </w:r>
    </w:p>
    <w:p w14:paraId="4DA6C01E"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 </w:t>
      </w:r>
    </w:p>
    <w:p w14:paraId="11251572"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3 –</w:t>
      </w:r>
      <w:r w:rsidRPr="00685B34">
        <w:rPr>
          <w:rStyle w:val="FootnoteReference"/>
          <w:b/>
          <w:bCs/>
          <w:color w:val="000000" w:themeColor="text1"/>
          <w:sz w:val="28"/>
          <w:szCs w:val="28"/>
          <w:rtl/>
        </w:rPr>
        <w:footnoteReference w:id="11"/>
      </w:r>
    </w:p>
    <w:p w14:paraId="56B46205" w14:textId="77777777" w:rsidR="000B5E9B" w:rsidRPr="00685B34" w:rsidRDefault="000B5E9B" w:rsidP="000B5E9B">
      <w:pPr>
        <w:spacing w:line="480" w:lineRule="auto"/>
        <w:rPr>
          <w:color w:val="000000" w:themeColor="text1"/>
          <w:sz w:val="28"/>
          <w:szCs w:val="28"/>
          <w:rtl/>
        </w:rPr>
      </w:pPr>
      <w:r w:rsidRPr="00685B34">
        <w:rPr>
          <w:rFonts w:hint="cs"/>
          <w:color w:val="000000" w:themeColor="text1"/>
          <w:sz w:val="28"/>
          <w:szCs w:val="28"/>
          <w:rtl/>
        </w:rPr>
        <w:lastRenderedPageBreak/>
        <w:t>يتألف وسام أحمد الفاتح من درجة واحدة ويمنح لنواب رؤساء الدول ولرؤساء الحكومات والهيئات التشريعية وأولياء العهد ولمن يحملون رتبة فريق فما فوق من العسكريين الوطنيين أو الأجانب. </w:t>
      </w:r>
    </w:p>
    <w:p w14:paraId="61214F14" w14:textId="77777777" w:rsidR="000B5E9B" w:rsidRPr="00685B34" w:rsidRDefault="000B5E9B" w:rsidP="000B5E9B">
      <w:pPr>
        <w:spacing w:line="480" w:lineRule="auto"/>
        <w:jc w:val="center"/>
        <w:rPr>
          <w:b/>
          <w:bCs/>
          <w:color w:val="000000" w:themeColor="text1"/>
          <w:sz w:val="28"/>
          <w:szCs w:val="28"/>
          <w:rtl/>
        </w:rPr>
      </w:pPr>
      <w:r w:rsidRPr="00685B34">
        <w:rPr>
          <w:rFonts w:hint="cs"/>
          <w:b/>
          <w:bCs/>
          <w:color w:val="000000" w:themeColor="text1"/>
          <w:sz w:val="28"/>
          <w:szCs w:val="28"/>
          <w:rtl/>
        </w:rPr>
        <w:t>مادة 3 مكرر</w:t>
      </w:r>
      <w:r w:rsidRPr="00685B34">
        <w:rPr>
          <w:rStyle w:val="FootnoteReference"/>
          <w:b/>
          <w:bCs/>
          <w:color w:val="000000" w:themeColor="text1"/>
          <w:sz w:val="28"/>
          <w:szCs w:val="28"/>
          <w:rtl/>
        </w:rPr>
        <w:footnoteReference w:id="12"/>
      </w:r>
    </w:p>
    <w:p w14:paraId="55E3965E" w14:textId="77777777" w:rsidR="000B5E9B" w:rsidRPr="00685B34" w:rsidRDefault="000B5E9B" w:rsidP="000B5E9B">
      <w:pPr>
        <w:spacing w:line="480" w:lineRule="auto"/>
        <w:jc w:val="mediumKashida"/>
        <w:rPr>
          <w:color w:val="000000" w:themeColor="text1"/>
          <w:sz w:val="28"/>
          <w:szCs w:val="28"/>
          <w:rtl/>
        </w:rPr>
      </w:pPr>
      <w:r w:rsidRPr="00685B34">
        <w:rPr>
          <w:color w:val="000000" w:themeColor="text1"/>
          <w:sz w:val="28"/>
          <w:szCs w:val="28"/>
          <w:rtl/>
        </w:rPr>
        <w:t xml:space="preserve">يتألف وسام الإقدام العسكري من درجة واحدة ، ويمنح للضباط وضباط الصف والأفراد في قوة دفاع البحرين والأمن العام الذين يقومون بأعمال بطولية فائقة في الدفاع عن الوطن . </w:t>
      </w:r>
    </w:p>
    <w:p w14:paraId="170C87C4" w14:textId="77777777" w:rsidR="000B5E9B" w:rsidRPr="00685B34" w:rsidRDefault="000B5E9B" w:rsidP="000B5E9B">
      <w:pPr>
        <w:spacing w:line="480" w:lineRule="auto"/>
        <w:jc w:val="mediumKashida"/>
        <w:rPr>
          <w:color w:val="000000" w:themeColor="text1"/>
          <w:sz w:val="28"/>
          <w:szCs w:val="28"/>
          <w:rtl/>
        </w:rPr>
      </w:pPr>
      <w:r w:rsidRPr="00685B34">
        <w:rPr>
          <w:color w:val="000000" w:themeColor="text1"/>
          <w:sz w:val="28"/>
          <w:szCs w:val="28"/>
          <w:rtl/>
        </w:rPr>
        <w:t>ويجوز منح هذا الوسام لعلم وحدة عسكرية تكون قد أبلت في الذود عن البلاد وبذلت تضحيات كبرى في سبيلها أثناء اشتراكها في الدفاع المسلح</w:t>
      </w:r>
      <w:r w:rsidRPr="00685B34">
        <w:rPr>
          <w:rFonts w:hint="cs"/>
          <w:color w:val="000000" w:themeColor="text1"/>
          <w:sz w:val="28"/>
          <w:szCs w:val="28"/>
          <w:rtl/>
        </w:rPr>
        <w:t>.</w:t>
      </w:r>
    </w:p>
    <w:p w14:paraId="56C12818" w14:textId="77777777" w:rsidR="000B5E9B" w:rsidRPr="00685B34" w:rsidRDefault="000B5E9B" w:rsidP="000B5E9B">
      <w:pPr>
        <w:spacing w:line="480" w:lineRule="auto"/>
        <w:jc w:val="center"/>
        <w:rPr>
          <w:b/>
          <w:bCs/>
          <w:color w:val="000000" w:themeColor="text1"/>
          <w:sz w:val="28"/>
          <w:szCs w:val="28"/>
          <w:rtl/>
          <w:lang w:bidi="ar-BH"/>
        </w:rPr>
      </w:pPr>
      <w:r w:rsidRPr="00685B34">
        <w:rPr>
          <w:rFonts w:hint="cs"/>
          <w:b/>
          <w:bCs/>
          <w:color w:val="000000" w:themeColor="text1"/>
          <w:sz w:val="28"/>
          <w:szCs w:val="28"/>
          <w:rtl/>
          <w:lang w:bidi="ar-BH"/>
        </w:rPr>
        <w:t>مادة (3) مكرراً (1)</w:t>
      </w:r>
      <w:r w:rsidRPr="00685B34">
        <w:rPr>
          <w:rStyle w:val="FootnoteReference"/>
          <w:b/>
          <w:bCs/>
          <w:color w:val="000000" w:themeColor="text1"/>
          <w:sz w:val="28"/>
          <w:szCs w:val="28"/>
          <w:rtl/>
          <w:lang w:bidi="ar-BH"/>
        </w:rPr>
        <w:footnoteReference w:id="13"/>
      </w:r>
    </w:p>
    <w:p w14:paraId="4B2BFBE8" w14:textId="77777777" w:rsidR="000B5E9B" w:rsidRPr="00685B34" w:rsidRDefault="000B5E9B" w:rsidP="000B5E9B">
      <w:pPr>
        <w:spacing w:line="480" w:lineRule="auto"/>
        <w:rPr>
          <w:rFonts w:eastAsia="Times New Roman"/>
          <w:color w:val="000000" w:themeColor="text1"/>
          <w:sz w:val="28"/>
          <w:szCs w:val="28"/>
          <w:lang w:bidi="ar-BH"/>
        </w:rPr>
      </w:pPr>
      <w:r w:rsidRPr="00685B34">
        <w:rPr>
          <w:rFonts w:eastAsia="Times New Roman" w:hint="cs"/>
          <w:color w:val="000000" w:themeColor="text1"/>
          <w:sz w:val="28"/>
          <w:szCs w:val="28"/>
          <w:rtl/>
          <w:lang w:bidi="ar-BH"/>
        </w:rPr>
        <w:t xml:space="preserve">يتألف وسام النهضة للملك حمد من درجات خمس وهي الممتازة والأولى والثانية والثالثة والرابعة، ويمنح بأمر ملكي يحدد درجة هذا الوسام للفئات الآتية: </w:t>
      </w:r>
    </w:p>
    <w:p w14:paraId="716BCF4A" w14:textId="77777777" w:rsidR="000B5E9B" w:rsidRPr="00685B34" w:rsidRDefault="000B5E9B" w:rsidP="000B5E9B">
      <w:pPr>
        <w:spacing w:line="480" w:lineRule="auto"/>
        <w:ind w:left="720" w:hanging="360"/>
        <w:rPr>
          <w:rFonts w:eastAsia="Times New Roman"/>
          <w:color w:val="000000" w:themeColor="text1"/>
          <w:sz w:val="28"/>
          <w:szCs w:val="28"/>
          <w:rtl/>
          <w:lang w:bidi="ar-BH"/>
        </w:rPr>
      </w:pPr>
      <w:r w:rsidRPr="00685B34">
        <w:rPr>
          <w:rFonts w:eastAsia="Times New Roman" w:hint="cs"/>
          <w:color w:val="000000" w:themeColor="text1"/>
          <w:sz w:val="28"/>
          <w:szCs w:val="28"/>
          <w:rtl/>
          <w:lang w:bidi="ar-BH"/>
        </w:rPr>
        <w:t>1-    رؤساء الدول ورؤساء الحكومات وأولياء العهد ورؤساء المجالس التشريعية والوزراء ومن في حكمهم.</w:t>
      </w:r>
    </w:p>
    <w:p w14:paraId="4FFC4C2F" w14:textId="77777777" w:rsidR="000B5E9B" w:rsidRPr="00685B34" w:rsidRDefault="000B5E9B" w:rsidP="000B5E9B">
      <w:pPr>
        <w:spacing w:line="480" w:lineRule="auto"/>
        <w:ind w:left="720" w:hanging="360"/>
        <w:rPr>
          <w:rFonts w:eastAsia="Times New Roman"/>
          <w:color w:val="000000" w:themeColor="text1"/>
          <w:sz w:val="28"/>
          <w:szCs w:val="28"/>
          <w:rtl/>
          <w:lang w:bidi="ar-BH"/>
        </w:rPr>
      </w:pPr>
      <w:r w:rsidRPr="00685B34">
        <w:rPr>
          <w:rFonts w:eastAsia="Times New Roman" w:hint="cs"/>
          <w:color w:val="000000" w:themeColor="text1"/>
          <w:sz w:val="28"/>
          <w:szCs w:val="28"/>
          <w:rtl/>
          <w:lang w:bidi="ar-BH"/>
        </w:rPr>
        <w:t>2-    الوطنيين من المدنيين والعسكريين الذين أسهموا إسهاماً فاعلاً في نهضة المملكة التي بدأت في عهد الملك حمد بن عيسى آل خليفة بإعلان ميثاق العمل الوطني وتعديل الدستور الذي استوعب جميع القيم الرفيعة والمبادئ الإنسانية العظيمة وأرسى دعائم النظام الديمقراطي وحقق الشرعية الدستورية باستكمال مؤسسات الدولة.</w:t>
      </w:r>
    </w:p>
    <w:p w14:paraId="1D037C1F" w14:textId="77777777" w:rsidR="000B5E9B" w:rsidRPr="00685B34" w:rsidRDefault="000B5E9B" w:rsidP="000B5E9B">
      <w:pPr>
        <w:spacing w:line="480" w:lineRule="auto"/>
        <w:ind w:left="720" w:hanging="360"/>
        <w:rPr>
          <w:rFonts w:eastAsia="Times New Roman"/>
          <w:color w:val="000000" w:themeColor="text1"/>
          <w:sz w:val="28"/>
          <w:szCs w:val="28"/>
          <w:rtl/>
          <w:lang w:bidi="ar-BH"/>
        </w:rPr>
      </w:pPr>
      <w:r w:rsidRPr="00685B34">
        <w:rPr>
          <w:rFonts w:eastAsia="Times New Roman" w:hint="cs"/>
          <w:color w:val="000000" w:themeColor="text1"/>
          <w:sz w:val="28"/>
          <w:szCs w:val="28"/>
          <w:rtl/>
          <w:lang w:bidi="ar-BH"/>
        </w:rPr>
        <w:t>3-    كل من أسهم بشكل بارز وفعال في دعم المرأة وترسيخ مبادئ حقوق الإنسان وفي انضمام المملكة إلى المنظمات والهيئات الدولية المعنية بذلك.</w:t>
      </w:r>
    </w:p>
    <w:p w14:paraId="29BD6AF5" w14:textId="77777777" w:rsidR="000B5E9B" w:rsidRPr="00685B34" w:rsidRDefault="000B5E9B" w:rsidP="000B5E9B">
      <w:pPr>
        <w:spacing w:line="480" w:lineRule="auto"/>
        <w:jc w:val="center"/>
        <w:rPr>
          <w:color w:val="000000" w:themeColor="text1"/>
          <w:rtl/>
        </w:rPr>
      </w:pPr>
    </w:p>
    <w:p w14:paraId="62BD0D99"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4 –</w:t>
      </w:r>
    </w:p>
    <w:p w14:paraId="09BF8332"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lastRenderedPageBreak/>
        <w:t>يمنح وسام البحرين للوطنيين والأجانب مدنيين أو عسكريين الذين قدموا خدمات نافعة لصالح الوطن أو خدمات قومية بارزة ولمن يشتركون في المفاوضات التي تجريها الدولة أو يكونون أعضاء في بعثة الشرف التي ترافق الأمير في زياراته للدول الصديقة.</w:t>
      </w:r>
    </w:p>
    <w:p w14:paraId="1318DC20"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ويتألف هذا الوسام من درجات خمس، تمنح على الوجه الآتي:-</w:t>
      </w:r>
    </w:p>
    <w:p w14:paraId="3BC16BA0" w14:textId="77777777" w:rsidR="000B5E9B" w:rsidRPr="00685B34" w:rsidRDefault="000B5E9B" w:rsidP="000B5E9B">
      <w:pPr>
        <w:spacing w:line="480" w:lineRule="auto"/>
        <w:ind w:left="720" w:hanging="360"/>
        <w:jc w:val="lowKashida"/>
        <w:rPr>
          <w:color w:val="000000" w:themeColor="text1"/>
          <w:sz w:val="28"/>
          <w:szCs w:val="28"/>
          <w:rtl/>
        </w:rPr>
      </w:pPr>
      <w:r w:rsidRPr="00685B34">
        <w:rPr>
          <w:rFonts w:hint="cs"/>
          <w:color w:val="000000" w:themeColor="text1"/>
          <w:sz w:val="28"/>
          <w:szCs w:val="28"/>
          <w:rtl/>
        </w:rPr>
        <w:t>‌أ-</w:t>
      </w:r>
      <w:r w:rsidRPr="00685B34">
        <w:rPr>
          <w:color w:val="000000" w:themeColor="text1"/>
          <w:sz w:val="14"/>
          <w:szCs w:val="14"/>
          <w:rtl/>
        </w:rPr>
        <w:t xml:space="preserve">   </w:t>
      </w:r>
      <w:r w:rsidRPr="00685B34">
        <w:rPr>
          <w:rFonts w:hint="cs"/>
          <w:color w:val="000000" w:themeColor="text1"/>
          <w:sz w:val="28"/>
          <w:szCs w:val="28"/>
          <w:rtl/>
        </w:rPr>
        <w:t xml:space="preserve">الدرجة الأولى:  </w:t>
      </w:r>
    </w:p>
    <w:p w14:paraId="064AB537" w14:textId="77777777" w:rsidR="000B5E9B" w:rsidRPr="00685B34" w:rsidRDefault="000B5E9B" w:rsidP="000B5E9B">
      <w:pPr>
        <w:spacing w:line="480" w:lineRule="auto"/>
        <w:ind w:left="720" w:hanging="360"/>
        <w:jc w:val="lowKashida"/>
        <w:rPr>
          <w:color w:val="000000" w:themeColor="text1"/>
          <w:rtl/>
        </w:rPr>
      </w:pPr>
      <w:r w:rsidRPr="00685B34">
        <w:rPr>
          <w:rFonts w:hint="cs"/>
          <w:color w:val="000000" w:themeColor="text1"/>
          <w:sz w:val="28"/>
          <w:szCs w:val="28"/>
          <w:rtl/>
        </w:rPr>
        <w:t>وتمنح لرؤساء الحكومات والوزراء ونوابهم، والسفراء ومن في درجاتهم من المدنيين أو العسكريين أو لمن يرى الأمير منحهم هذا الوسام من غير هؤلاء.</w:t>
      </w:r>
    </w:p>
    <w:p w14:paraId="7B16BB85" w14:textId="77777777" w:rsidR="000B5E9B" w:rsidRPr="00685B34" w:rsidRDefault="000B5E9B" w:rsidP="000B5E9B">
      <w:pPr>
        <w:spacing w:line="480" w:lineRule="auto"/>
        <w:ind w:left="720" w:hanging="360"/>
        <w:jc w:val="lowKashida"/>
        <w:rPr>
          <w:color w:val="000000" w:themeColor="text1"/>
          <w:sz w:val="28"/>
          <w:szCs w:val="28"/>
          <w:rtl/>
        </w:rPr>
      </w:pPr>
      <w:r w:rsidRPr="00685B34">
        <w:rPr>
          <w:rFonts w:hint="cs"/>
          <w:color w:val="000000" w:themeColor="text1"/>
          <w:sz w:val="28"/>
          <w:szCs w:val="28"/>
          <w:rtl/>
        </w:rPr>
        <w:t>‌ب-</w:t>
      </w:r>
      <w:r w:rsidRPr="00685B34">
        <w:rPr>
          <w:color w:val="000000" w:themeColor="text1"/>
          <w:sz w:val="14"/>
          <w:szCs w:val="14"/>
          <w:rtl/>
        </w:rPr>
        <w:t xml:space="preserve">  </w:t>
      </w:r>
      <w:r w:rsidRPr="00685B34">
        <w:rPr>
          <w:rFonts w:hint="cs"/>
          <w:color w:val="000000" w:themeColor="text1"/>
          <w:sz w:val="28"/>
          <w:szCs w:val="28"/>
          <w:rtl/>
        </w:rPr>
        <w:t xml:space="preserve">الدرجة الثانية:  </w:t>
      </w:r>
    </w:p>
    <w:p w14:paraId="3224D487" w14:textId="77777777" w:rsidR="000B5E9B" w:rsidRPr="00685B34" w:rsidRDefault="000B5E9B" w:rsidP="000B5E9B">
      <w:pPr>
        <w:spacing w:line="480" w:lineRule="auto"/>
        <w:ind w:left="720" w:hanging="360"/>
        <w:jc w:val="lowKashida"/>
        <w:rPr>
          <w:color w:val="000000" w:themeColor="text1"/>
          <w:rtl/>
        </w:rPr>
      </w:pPr>
      <w:r w:rsidRPr="00685B34">
        <w:rPr>
          <w:rFonts w:hint="cs"/>
          <w:color w:val="000000" w:themeColor="text1"/>
          <w:sz w:val="28"/>
          <w:szCs w:val="28"/>
          <w:rtl/>
        </w:rPr>
        <w:t>وتمنح لوكلاء الوزارات ومدراء الإدارات ومن في درجاتهم من المدنيين أو العسكريين.</w:t>
      </w:r>
    </w:p>
    <w:p w14:paraId="49FA1895" w14:textId="77777777" w:rsidR="000B5E9B" w:rsidRPr="00685B34" w:rsidRDefault="000B5E9B" w:rsidP="000B5E9B">
      <w:pPr>
        <w:pStyle w:val="Heading4"/>
        <w:bidi/>
        <w:spacing w:line="480" w:lineRule="auto"/>
        <w:rPr>
          <w:rFonts w:eastAsia="Times New Roman"/>
          <w:b/>
          <w:bCs/>
          <w:color w:val="000000" w:themeColor="text1"/>
          <w:rtl/>
        </w:rPr>
      </w:pPr>
      <w:r w:rsidRPr="00685B34">
        <w:rPr>
          <w:rFonts w:eastAsia="Times New Roman" w:hint="cs"/>
          <w:color w:val="000000" w:themeColor="text1"/>
          <w:rtl/>
        </w:rPr>
        <w:t>‌ج-</w:t>
      </w:r>
      <w:r w:rsidRPr="00685B34">
        <w:rPr>
          <w:rFonts w:eastAsia="Times New Roman"/>
          <w:color w:val="000000" w:themeColor="text1"/>
          <w:sz w:val="14"/>
          <w:szCs w:val="14"/>
          <w:rtl/>
        </w:rPr>
        <w:t xml:space="preserve">  </w:t>
      </w:r>
      <w:r w:rsidRPr="00685B34">
        <w:rPr>
          <w:rFonts w:eastAsia="Times New Roman" w:hint="cs"/>
          <w:color w:val="000000" w:themeColor="text1"/>
          <w:rtl/>
        </w:rPr>
        <w:t xml:space="preserve">الدرجات الثالثة والرابعة والخامسة:  </w:t>
      </w:r>
    </w:p>
    <w:p w14:paraId="1A8DE84B" w14:textId="77777777" w:rsidR="000B5E9B" w:rsidRPr="00685B34" w:rsidRDefault="000B5E9B" w:rsidP="000B5E9B">
      <w:pPr>
        <w:pStyle w:val="Heading4"/>
        <w:bidi/>
        <w:spacing w:line="480" w:lineRule="auto"/>
        <w:rPr>
          <w:rFonts w:eastAsia="Times New Roman"/>
          <w:b/>
          <w:bCs/>
          <w:color w:val="000000" w:themeColor="text1"/>
          <w:rtl/>
        </w:rPr>
      </w:pPr>
      <w:r w:rsidRPr="00685B34">
        <w:rPr>
          <w:rFonts w:eastAsia="Times New Roman" w:hint="cs"/>
          <w:color w:val="000000" w:themeColor="text1"/>
          <w:rtl/>
        </w:rPr>
        <w:t>وتمنح للمدنيين والعسكريين وتسلسل حسب مراكزهم الرسمية والاجتماعية وفقا للضوابط التي يقررها مجلس الوزراء.</w:t>
      </w:r>
    </w:p>
    <w:p w14:paraId="511548C1" w14:textId="77777777" w:rsidR="000B5E9B" w:rsidRPr="00685B34" w:rsidRDefault="000B5E9B" w:rsidP="000B5E9B">
      <w:pPr>
        <w:pStyle w:val="Heading4"/>
        <w:bidi/>
        <w:spacing w:line="480" w:lineRule="auto"/>
        <w:jc w:val="center"/>
        <w:rPr>
          <w:rFonts w:eastAsia="Times New Roman"/>
          <w:color w:val="000000" w:themeColor="text1"/>
          <w:rtl/>
        </w:rPr>
      </w:pPr>
      <w:r w:rsidRPr="00685B34">
        <w:rPr>
          <w:rFonts w:eastAsia="Times New Roman" w:hint="cs"/>
          <w:color w:val="000000" w:themeColor="text1"/>
          <w:rtl/>
        </w:rPr>
        <w:t>مادة (4) مكرراً</w:t>
      </w:r>
      <w:r w:rsidRPr="00685B34">
        <w:rPr>
          <w:rStyle w:val="FootnoteReference"/>
          <w:rFonts w:eastAsia="Times New Roman"/>
          <w:color w:val="000000" w:themeColor="text1"/>
          <w:rtl/>
        </w:rPr>
        <w:footnoteReference w:id="14"/>
      </w:r>
    </w:p>
    <w:p w14:paraId="38950734" w14:textId="77777777" w:rsidR="000B5E9B" w:rsidRPr="00685B34" w:rsidRDefault="000B5E9B" w:rsidP="000B5E9B">
      <w:pPr>
        <w:spacing w:line="480" w:lineRule="auto"/>
        <w:rPr>
          <w:rFonts w:ascii="Calibri" w:eastAsia="Times New Roman" w:hAnsi="Calibri" w:cs="Calibri"/>
          <w:color w:val="000000" w:themeColor="text1"/>
          <w:sz w:val="22"/>
          <w:szCs w:val="22"/>
        </w:rPr>
      </w:pPr>
      <w:r w:rsidRPr="00685B34">
        <w:rPr>
          <w:rFonts w:ascii="Arial" w:eastAsia="Times New Roman" w:hAnsi="Arial" w:cs="Arial"/>
          <w:color w:val="000000" w:themeColor="text1"/>
          <w:sz w:val="28"/>
          <w:szCs w:val="28"/>
          <w:rtl/>
          <w:lang w:bidi="ar-BH"/>
        </w:rPr>
        <w:t xml:space="preserve">يتألف وسام الأمير سلمان بن حمد للاستحقاق الطبي من درجة واحدة ويُمنح للفئات الآتية: </w:t>
      </w:r>
    </w:p>
    <w:p w14:paraId="48422FBB" w14:textId="77777777" w:rsidR="000B5E9B" w:rsidRPr="00685B34" w:rsidRDefault="000B5E9B" w:rsidP="000B5E9B">
      <w:pPr>
        <w:spacing w:line="480" w:lineRule="auto"/>
        <w:ind w:left="720" w:hanging="360"/>
        <w:rPr>
          <w:rFonts w:ascii="Calibri" w:eastAsia="Times New Roman" w:hAnsi="Calibri"/>
          <w:color w:val="000000" w:themeColor="text1"/>
          <w:sz w:val="22"/>
          <w:szCs w:val="22"/>
          <w:rtl/>
        </w:rPr>
      </w:pPr>
      <w:r w:rsidRPr="00685B34">
        <w:rPr>
          <w:rFonts w:ascii="Arial" w:eastAsia="Times New Roman" w:hAnsi="Arial" w:cs="Arial"/>
          <w:color w:val="000000" w:themeColor="text1"/>
          <w:sz w:val="28"/>
          <w:szCs w:val="28"/>
          <w:rtl/>
          <w:lang w:bidi="ar-BH"/>
        </w:rPr>
        <w:t>‌أ-</w:t>
      </w:r>
      <w:r w:rsidRPr="00685B34">
        <w:rPr>
          <w:rFonts w:eastAsia="Times New Roman"/>
          <w:color w:val="000000" w:themeColor="text1"/>
          <w:sz w:val="14"/>
          <w:szCs w:val="14"/>
          <w:rtl/>
          <w:lang w:bidi="ar-BH"/>
        </w:rPr>
        <w:t xml:space="preserve">       </w:t>
      </w:r>
      <w:r w:rsidRPr="00685B34">
        <w:rPr>
          <w:rFonts w:ascii="Arial" w:eastAsia="Times New Roman" w:hAnsi="Arial" w:cs="Arial"/>
          <w:color w:val="000000" w:themeColor="text1"/>
          <w:sz w:val="28"/>
          <w:szCs w:val="28"/>
          <w:rtl/>
          <w:lang w:bidi="ar-BH"/>
        </w:rPr>
        <w:t xml:space="preserve">الطواقم الطبية العسكرية والمدنية من الأطباء والممرضين في الصفوف الأمامية، والعاملين في الأقسام الطبية المساندة من إداريين وأخصائيين وفنيين، ممن قدَّموا خِدْمات متميزة أثناء انتشار الأوبئة أو في الظروف الطارئة أو الكوارث، كما يُمنح لورثة من استُشهِد منهم بسبب أدائه واجبات عمله خلال ذلك. </w:t>
      </w:r>
    </w:p>
    <w:p w14:paraId="2E2DEA9B" w14:textId="77777777" w:rsidR="000B5E9B" w:rsidRPr="00685B34" w:rsidRDefault="000B5E9B" w:rsidP="000B5E9B">
      <w:pPr>
        <w:spacing w:line="480" w:lineRule="auto"/>
        <w:ind w:left="720" w:hanging="360"/>
        <w:rPr>
          <w:rFonts w:ascii="Calibri" w:eastAsia="Times New Roman" w:hAnsi="Calibri"/>
          <w:color w:val="000000" w:themeColor="text1"/>
          <w:sz w:val="22"/>
          <w:szCs w:val="22"/>
          <w:rtl/>
        </w:rPr>
      </w:pPr>
      <w:r w:rsidRPr="00685B34">
        <w:rPr>
          <w:rFonts w:ascii="Arial" w:eastAsia="Times New Roman" w:hAnsi="Arial" w:cs="Arial"/>
          <w:color w:val="000000" w:themeColor="text1"/>
          <w:sz w:val="28"/>
          <w:szCs w:val="28"/>
          <w:rtl/>
          <w:lang w:bidi="ar-BH"/>
        </w:rPr>
        <w:t>‌ب-</w:t>
      </w:r>
      <w:r w:rsidRPr="00685B34">
        <w:rPr>
          <w:rFonts w:eastAsia="Times New Roman"/>
          <w:color w:val="000000" w:themeColor="text1"/>
          <w:sz w:val="14"/>
          <w:szCs w:val="14"/>
          <w:rtl/>
          <w:lang w:bidi="ar-BH"/>
        </w:rPr>
        <w:t xml:space="preserve">  </w:t>
      </w:r>
      <w:r w:rsidRPr="00685B34">
        <w:rPr>
          <w:rFonts w:ascii="Arial" w:eastAsia="Times New Roman" w:hAnsi="Arial" w:cs="Arial"/>
          <w:color w:val="000000" w:themeColor="text1"/>
          <w:sz w:val="28"/>
          <w:szCs w:val="28"/>
          <w:rtl/>
          <w:lang w:bidi="ar-BH"/>
        </w:rPr>
        <w:t>الأفراد والمؤسسات ممن كانت لهم إسهامات وخِدْمات جليلة في الدَّعم المادي والمعنوي للجهود الطبية خلال انتشار الأوبئة أو في الظروف الطارئة أو الكوارث</w:t>
      </w:r>
      <w:r w:rsidRPr="00685B34">
        <w:rPr>
          <w:rFonts w:ascii="Arial" w:eastAsia="Times New Roman" w:hAnsi="Arial" w:cs="Arial" w:hint="cs"/>
          <w:color w:val="000000" w:themeColor="text1"/>
          <w:sz w:val="28"/>
          <w:szCs w:val="28"/>
          <w:rtl/>
          <w:lang w:bidi="ar-BH"/>
        </w:rPr>
        <w:t>.</w:t>
      </w:r>
    </w:p>
    <w:p w14:paraId="328E15B3" w14:textId="77777777" w:rsidR="000B5E9B" w:rsidRPr="00685B34" w:rsidRDefault="000B5E9B" w:rsidP="000B5E9B">
      <w:pPr>
        <w:spacing w:line="480" w:lineRule="auto"/>
        <w:ind w:left="720" w:hanging="360"/>
        <w:rPr>
          <w:rFonts w:ascii="Calibri" w:eastAsia="Times New Roman" w:hAnsi="Calibri"/>
          <w:color w:val="000000" w:themeColor="text1"/>
          <w:sz w:val="22"/>
          <w:szCs w:val="22"/>
          <w:rtl/>
        </w:rPr>
      </w:pPr>
    </w:p>
    <w:p w14:paraId="0FE34241"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5 –</w:t>
      </w:r>
    </w:p>
    <w:p w14:paraId="1C71835E" w14:textId="77777777" w:rsidR="000B5E9B" w:rsidRPr="00685B34" w:rsidRDefault="000B5E9B" w:rsidP="000B5E9B">
      <w:pPr>
        <w:spacing w:line="480" w:lineRule="auto"/>
        <w:jc w:val="lowKashida"/>
        <w:rPr>
          <w:color w:val="000000" w:themeColor="text1"/>
          <w:sz w:val="28"/>
          <w:szCs w:val="28"/>
          <w:rtl/>
        </w:rPr>
      </w:pPr>
      <w:r w:rsidRPr="00685B34">
        <w:rPr>
          <w:rFonts w:hint="cs"/>
          <w:color w:val="000000" w:themeColor="text1"/>
          <w:sz w:val="28"/>
          <w:szCs w:val="28"/>
          <w:rtl/>
        </w:rPr>
        <w:t xml:space="preserve">يمنح وسام الكفاءة للوطنيين والأجانب الذين يؤدون خدمات ممتازة في مجال العلوم والفنون والآداب والتربية البدنية أو لغير هؤلاء ممن يرى الأمير منحهم هذا الوسام.  </w:t>
      </w:r>
    </w:p>
    <w:p w14:paraId="49C97920"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lastRenderedPageBreak/>
        <w:t xml:space="preserve">ويتألف هذا الوسام من ثلاث درجات، ويكون تعيين درجة الوسام بحسب الخدمة التي يمنح من أجلها الوسام مع مراعاة المركز الرسمي </w:t>
      </w:r>
      <w:proofErr w:type="spellStart"/>
      <w:r w:rsidRPr="00685B34">
        <w:rPr>
          <w:rFonts w:hint="cs"/>
          <w:color w:val="000000" w:themeColor="text1"/>
          <w:sz w:val="28"/>
          <w:szCs w:val="28"/>
          <w:rtl/>
        </w:rPr>
        <w:t>والإجتماعي</w:t>
      </w:r>
      <w:proofErr w:type="spellEnd"/>
      <w:r w:rsidRPr="00685B34">
        <w:rPr>
          <w:rFonts w:hint="cs"/>
          <w:color w:val="000000" w:themeColor="text1"/>
          <w:sz w:val="28"/>
          <w:szCs w:val="28"/>
          <w:rtl/>
        </w:rPr>
        <w:t xml:space="preserve"> لمن يمنح إليه وذلك وفقا للضوابط التي يقررها مجلس الوزراء.</w:t>
      </w:r>
    </w:p>
    <w:p w14:paraId="5138A182"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 </w:t>
      </w:r>
    </w:p>
    <w:p w14:paraId="0498CCC0"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6 –</w:t>
      </w:r>
    </w:p>
    <w:p w14:paraId="74F39107" w14:textId="77777777" w:rsidR="000B5E9B" w:rsidRPr="00685B34" w:rsidRDefault="000B5E9B" w:rsidP="000B5E9B">
      <w:pPr>
        <w:pStyle w:val="BodyText"/>
        <w:spacing w:line="480" w:lineRule="auto"/>
        <w:rPr>
          <w:b w:val="0"/>
          <w:bCs w:val="0"/>
          <w:color w:val="000000" w:themeColor="text1"/>
          <w:rtl/>
        </w:rPr>
      </w:pPr>
      <w:r w:rsidRPr="00685B34">
        <w:rPr>
          <w:rFonts w:hint="cs"/>
          <w:b w:val="0"/>
          <w:bCs w:val="0"/>
          <w:color w:val="000000" w:themeColor="text1"/>
          <w:rtl/>
        </w:rPr>
        <w:t xml:space="preserve">يمنح وسام تقدير الخدمة العسكرية للضباط وضباط الصف والأفراد في قوة الدفاع والشرطة الذين خدموا مدة خمس عشرة سنة على الأقل، وكانوا قد أدوا أعمالهم بأمانة وإخلاص.  </w:t>
      </w:r>
    </w:p>
    <w:p w14:paraId="3F0FAAFC" w14:textId="77777777" w:rsidR="000B5E9B" w:rsidRPr="00685B34" w:rsidRDefault="000B5E9B" w:rsidP="000B5E9B">
      <w:pPr>
        <w:pStyle w:val="BodyText"/>
        <w:spacing w:line="480" w:lineRule="auto"/>
        <w:rPr>
          <w:color w:val="000000" w:themeColor="text1"/>
          <w:rtl/>
        </w:rPr>
      </w:pPr>
      <w:r w:rsidRPr="00685B34">
        <w:rPr>
          <w:rFonts w:hint="cs"/>
          <w:b w:val="0"/>
          <w:bCs w:val="0"/>
          <w:color w:val="000000" w:themeColor="text1"/>
          <w:rtl/>
        </w:rPr>
        <w:t>ويتألف هذا الوسام من درجتين تخصص الدرجة الأولى للضباط والدرجة الثانية لضباط الصف والأفراد.</w:t>
      </w:r>
    </w:p>
    <w:p w14:paraId="571F5FAF"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 </w:t>
      </w:r>
    </w:p>
    <w:p w14:paraId="69A6AA1E" w14:textId="77777777" w:rsidR="000B5E9B" w:rsidRPr="00685B34" w:rsidRDefault="000B5E9B" w:rsidP="000B5E9B">
      <w:pPr>
        <w:spacing w:line="480" w:lineRule="auto"/>
        <w:jc w:val="center"/>
        <w:rPr>
          <w:b/>
          <w:bCs/>
          <w:color w:val="000000" w:themeColor="text1"/>
          <w:sz w:val="28"/>
          <w:szCs w:val="28"/>
          <w:rtl/>
        </w:rPr>
      </w:pPr>
      <w:r w:rsidRPr="00685B34">
        <w:rPr>
          <w:rFonts w:hint="cs"/>
          <w:b/>
          <w:bCs/>
          <w:color w:val="000000" w:themeColor="text1"/>
          <w:sz w:val="28"/>
          <w:szCs w:val="28"/>
          <w:rtl/>
        </w:rPr>
        <w:t>مادة 6 مكرر</w:t>
      </w:r>
      <w:r w:rsidRPr="00685B34">
        <w:rPr>
          <w:rStyle w:val="FootnoteReference"/>
          <w:b/>
          <w:bCs/>
          <w:color w:val="000000" w:themeColor="text1"/>
          <w:sz w:val="28"/>
          <w:szCs w:val="28"/>
          <w:rtl/>
        </w:rPr>
        <w:footnoteReference w:id="15"/>
      </w:r>
    </w:p>
    <w:p w14:paraId="39D9302B" w14:textId="77777777" w:rsidR="000B5E9B" w:rsidRPr="00685B34" w:rsidRDefault="000B5E9B" w:rsidP="000B5E9B">
      <w:pPr>
        <w:spacing w:line="480" w:lineRule="auto"/>
        <w:jc w:val="lowKashida"/>
        <w:rPr>
          <w:rFonts w:eastAsia="Times New Roman"/>
          <w:color w:val="000000" w:themeColor="text1"/>
          <w:sz w:val="28"/>
          <w:szCs w:val="28"/>
          <w:rtl/>
        </w:rPr>
      </w:pPr>
      <w:r w:rsidRPr="00685B34">
        <w:rPr>
          <w:rFonts w:eastAsia="Times New Roman" w:hint="cs"/>
          <w:color w:val="000000" w:themeColor="text1"/>
          <w:sz w:val="28"/>
          <w:szCs w:val="28"/>
          <w:rtl/>
        </w:rPr>
        <w:t xml:space="preserve">يتألف وسام الواجب العسكري من درجة واحدة ، ويمنح للضباط وضباط الصف والأفراد في قوة </w:t>
      </w:r>
      <w:r w:rsidRPr="00685B34">
        <w:rPr>
          <w:rFonts w:eastAsia="Times New Roman" w:hint="cs"/>
          <w:color w:val="000000" w:themeColor="text1"/>
          <w:sz w:val="28"/>
          <w:szCs w:val="28"/>
          <w:rtl/>
          <w:lang w:bidi="ar-BH"/>
        </w:rPr>
        <w:t>ال</w:t>
      </w:r>
      <w:r w:rsidRPr="00685B34">
        <w:rPr>
          <w:rFonts w:eastAsia="Times New Roman" w:hint="cs"/>
          <w:color w:val="000000" w:themeColor="text1"/>
          <w:sz w:val="28"/>
          <w:szCs w:val="28"/>
          <w:rtl/>
        </w:rPr>
        <w:t xml:space="preserve">دفاع والأمن العام الذين يقومون بواجب الدفاع عن الوطن . </w:t>
      </w:r>
    </w:p>
    <w:p w14:paraId="5C19B158" w14:textId="77777777" w:rsidR="000B5E9B" w:rsidRPr="00685B34" w:rsidRDefault="000B5E9B" w:rsidP="000B5E9B">
      <w:pPr>
        <w:autoSpaceDE w:val="0"/>
        <w:autoSpaceDN w:val="0"/>
        <w:spacing w:line="480" w:lineRule="auto"/>
        <w:jc w:val="center"/>
        <w:rPr>
          <w:rFonts w:ascii="Arial" w:eastAsia="Times New Roman" w:hAnsi="Arial" w:cs="Arial"/>
          <w:b/>
          <w:bCs/>
          <w:color w:val="000000" w:themeColor="text1"/>
          <w:sz w:val="28"/>
          <w:szCs w:val="28"/>
          <w:rtl/>
        </w:rPr>
      </w:pPr>
    </w:p>
    <w:p w14:paraId="60B560FF" w14:textId="77777777" w:rsidR="000B5E9B" w:rsidRPr="00685B34" w:rsidRDefault="000B5E9B" w:rsidP="000B5E9B">
      <w:pPr>
        <w:autoSpaceDE w:val="0"/>
        <w:autoSpaceDN w:val="0"/>
        <w:spacing w:line="480" w:lineRule="auto"/>
        <w:jc w:val="center"/>
        <w:rPr>
          <w:rFonts w:ascii="Arial" w:eastAsia="Times New Roman" w:hAnsi="Arial" w:cs="Arial"/>
          <w:color w:val="000000" w:themeColor="text1"/>
          <w:sz w:val="20"/>
          <w:szCs w:val="20"/>
        </w:rPr>
      </w:pPr>
      <w:r w:rsidRPr="00685B34">
        <w:rPr>
          <w:rFonts w:ascii="Arial" w:eastAsia="Times New Roman" w:hAnsi="Arial" w:cs="Arial" w:hint="cs"/>
          <w:b/>
          <w:bCs/>
          <w:color w:val="000000" w:themeColor="text1"/>
          <w:sz w:val="28"/>
          <w:szCs w:val="28"/>
          <w:rtl/>
        </w:rPr>
        <w:t>مادة (6) مكرراً (1)</w:t>
      </w:r>
      <w:r w:rsidRPr="00685B34">
        <w:rPr>
          <w:rStyle w:val="FootnoteReference"/>
          <w:rFonts w:ascii="Arial" w:eastAsia="Times New Roman" w:hAnsi="Arial" w:cs="Arial"/>
          <w:b/>
          <w:bCs/>
          <w:color w:val="000000" w:themeColor="text1"/>
          <w:sz w:val="28"/>
          <w:szCs w:val="28"/>
          <w:rtl/>
        </w:rPr>
        <w:footnoteReference w:id="16"/>
      </w:r>
    </w:p>
    <w:p w14:paraId="29570349" w14:textId="77777777" w:rsidR="000B5E9B" w:rsidRPr="00685B34" w:rsidRDefault="000B5E9B" w:rsidP="000B5E9B">
      <w:pPr>
        <w:autoSpaceDE w:val="0"/>
        <w:autoSpaceDN w:val="0"/>
        <w:spacing w:line="480" w:lineRule="auto"/>
        <w:ind w:firstLine="284"/>
        <w:jc w:val="lowKashida"/>
        <w:rPr>
          <w:rFonts w:ascii="Arial" w:eastAsia="Times New Roman" w:hAnsi="Arial" w:cs="Arial"/>
          <w:color w:val="000000" w:themeColor="text1"/>
          <w:sz w:val="20"/>
          <w:szCs w:val="20"/>
          <w:rtl/>
        </w:rPr>
      </w:pPr>
      <w:r w:rsidRPr="00685B34">
        <w:rPr>
          <w:rFonts w:ascii="Arial" w:eastAsia="Times New Roman" w:hAnsi="Arial" w:cs="Arial" w:hint="cs"/>
          <w:color w:val="000000" w:themeColor="text1"/>
          <w:sz w:val="28"/>
          <w:szCs w:val="28"/>
          <w:rtl/>
        </w:rPr>
        <w:t>يُمنح وسام حوار إلى ضباط وأفراد قوة دفاع البحرين لما قاموا به من أعمال جليلة في سبـيل الدفاع عن سيادة الدولة على جزر حوار .</w:t>
      </w:r>
    </w:p>
    <w:p w14:paraId="0A25C989" w14:textId="77777777" w:rsidR="000B5E9B" w:rsidRPr="00685B34" w:rsidRDefault="000B5E9B" w:rsidP="000B5E9B">
      <w:pPr>
        <w:autoSpaceDE w:val="0"/>
        <w:autoSpaceDN w:val="0"/>
        <w:spacing w:line="480" w:lineRule="auto"/>
        <w:ind w:firstLine="284"/>
        <w:jc w:val="lowKashida"/>
        <w:rPr>
          <w:rFonts w:ascii="Arial" w:eastAsia="Times New Roman" w:hAnsi="Arial" w:cs="Arial"/>
          <w:color w:val="000000" w:themeColor="text1"/>
          <w:sz w:val="20"/>
          <w:szCs w:val="20"/>
          <w:rtl/>
        </w:rPr>
      </w:pPr>
      <w:r w:rsidRPr="00685B34">
        <w:rPr>
          <w:rFonts w:ascii="Arial" w:eastAsia="Times New Roman" w:hAnsi="Arial" w:cs="Arial" w:hint="cs"/>
          <w:color w:val="000000" w:themeColor="text1"/>
          <w:sz w:val="28"/>
          <w:szCs w:val="28"/>
          <w:rtl/>
        </w:rPr>
        <w:t>كما يُمنح للمدنيـين الذين كانت لهم خدمات بارزة من أجل الدفاع عن جزر حوار وقضيتها العادلة .</w:t>
      </w:r>
    </w:p>
    <w:p w14:paraId="66B14138" w14:textId="77777777" w:rsidR="000B5E9B" w:rsidRPr="00685B34" w:rsidRDefault="000B5E9B" w:rsidP="000B5E9B">
      <w:pPr>
        <w:autoSpaceDE w:val="0"/>
        <w:autoSpaceDN w:val="0"/>
        <w:spacing w:line="480" w:lineRule="auto"/>
        <w:jc w:val="center"/>
        <w:rPr>
          <w:rFonts w:ascii="Arial" w:eastAsia="Times New Roman" w:hAnsi="Arial" w:cs="Arial"/>
          <w:b/>
          <w:bCs/>
          <w:color w:val="000000" w:themeColor="text1"/>
          <w:sz w:val="28"/>
          <w:szCs w:val="28"/>
          <w:rtl/>
        </w:rPr>
      </w:pPr>
    </w:p>
    <w:p w14:paraId="391FE0E1" w14:textId="77777777" w:rsidR="000B5E9B" w:rsidRPr="00685B34" w:rsidRDefault="000B5E9B" w:rsidP="000B5E9B">
      <w:pPr>
        <w:autoSpaceDE w:val="0"/>
        <w:autoSpaceDN w:val="0"/>
        <w:spacing w:line="480" w:lineRule="auto"/>
        <w:jc w:val="center"/>
        <w:rPr>
          <w:rFonts w:ascii="Arial" w:eastAsia="Times New Roman" w:hAnsi="Arial" w:cs="Arial"/>
          <w:color w:val="000000" w:themeColor="text1"/>
          <w:sz w:val="20"/>
          <w:szCs w:val="20"/>
          <w:rtl/>
        </w:rPr>
      </w:pPr>
      <w:r w:rsidRPr="00685B34">
        <w:rPr>
          <w:rFonts w:ascii="Arial" w:eastAsia="Times New Roman" w:hAnsi="Arial" w:cs="Arial" w:hint="cs"/>
          <w:b/>
          <w:bCs/>
          <w:color w:val="000000" w:themeColor="text1"/>
          <w:sz w:val="28"/>
          <w:szCs w:val="28"/>
          <w:rtl/>
        </w:rPr>
        <w:t>مادة (6) مكرراً (2)</w:t>
      </w:r>
      <w:r w:rsidRPr="00685B34">
        <w:rPr>
          <w:rStyle w:val="FootnoteReference"/>
          <w:rFonts w:ascii="Arial" w:eastAsia="Times New Roman" w:hAnsi="Arial" w:cs="Arial"/>
          <w:b/>
          <w:bCs/>
          <w:color w:val="000000" w:themeColor="text1"/>
          <w:sz w:val="28"/>
          <w:szCs w:val="28"/>
          <w:rtl/>
        </w:rPr>
        <w:footnoteReference w:id="17"/>
      </w:r>
    </w:p>
    <w:p w14:paraId="1702E1EC" w14:textId="77777777" w:rsidR="000B5E9B" w:rsidRPr="00685B34" w:rsidRDefault="000B5E9B" w:rsidP="000B5E9B">
      <w:pPr>
        <w:autoSpaceDE w:val="0"/>
        <w:autoSpaceDN w:val="0"/>
        <w:spacing w:line="480" w:lineRule="auto"/>
        <w:ind w:firstLine="284"/>
        <w:jc w:val="lowKashida"/>
        <w:rPr>
          <w:rFonts w:ascii="Arial" w:eastAsia="Times New Roman" w:hAnsi="Arial" w:cs="Arial"/>
          <w:color w:val="000000" w:themeColor="text1"/>
          <w:sz w:val="28"/>
          <w:szCs w:val="28"/>
          <w:rtl/>
        </w:rPr>
      </w:pPr>
      <w:r w:rsidRPr="00685B34">
        <w:rPr>
          <w:rFonts w:ascii="Arial" w:eastAsia="Times New Roman" w:hAnsi="Arial" w:cs="Arial" w:hint="cs"/>
          <w:color w:val="000000" w:themeColor="text1"/>
          <w:sz w:val="28"/>
          <w:szCs w:val="28"/>
          <w:rtl/>
        </w:rPr>
        <w:t>يتألف وسام حوار من درجتين تـُمنح الدرجة الأولى للضباط ، والثانية للأفراد ، وتـُمنح للمدنيـين حسب مستواهم ومعادلتهم بالضباط والأفراد .</w:t>
      </w:r>
    </w:p>
    <w:p w14:paraId="64A1C777" w14:textId="77777777" w:rsidR="000B5E9B" w:rsidRPr="00685B34" w:rsidRDefault="000B5E9B" w:rsidP="000B5E9B">
      <w:pPr>
        <w:spacing w:line="480" w:lineRule="auto"/>
        <w:jc w:val="center"/>
        <w:rPr>
          <w:rFonts w:ascii="Arial" w:eastAsia="Times New Roman" w:hAnsi="Arial" w:cs="Arial"/>
          <w:b/>
          <w:bCs/>
          <w:color w:val="000000" w:themeColor="text1"/>
          <w:sz w:val="28"/>
          <w:szCs w:val="28"/>
          <w:rtl/>
        </w:rPr>
      </w:pPr>
    </w:p>
    <w:p w14:paraId="2D6E0AEE" w14:textId="77777777" w:rsidR="000B5E9B" w:rsidRPr="00685B34" w:rsidRDefault="000B5E9B" w:rsidP="000B5E9B">
      <w:pPr>
        <w:spacing w:line="480" w:lineRule="auto"/>
        <w:jc w:val="center"/>
        <w:rPr>
          <w:rFonts w:ascii="Calibri" w:eastAsia="Times New Roman" w:hAnsi="Calibri" w:cs="Calibri"/>
          <w:b/>
          <w:bCs/>
          <w:color w:val="000000" w:themeColor="text1"/>
          <w:sz w:val="22"/>
          <w:szCs w:val="22"/>
        </w:rPr>
      </w:pPr>
      <w:r w:rsidRPr="00685B34">
        <w:rPr>
          <w:rFonts w:ascii="Arial" w:eastAsia="Times New Roman" w:hAnsi="Arial" w:cs="Arial"/>
          <w:b/>
          <w:bCs/>
          <w:color w:val="000000" w:themeColor="text1"/>
          <w:sz w:val="28"/>
          <w:szCs w:val="28"/>
          <w:rtl/>
        </w:rPr>
        <w:t>مادة (6) مكرراً (3)</w:t>
      </w:r>
      <w:r w:rsidRPr="00685B34">
        <w:rPr>
          <w:rStyle w:val="FootnoteReference"/>
          <w:rFonts w:ascii="Arial" w:eastAsia="Times New Roman" w:hAnsi="Arial" w:cs="Arial"/>
          <w:b/>
          <w:bCs/>
          <w:color w:val="000000" w:themeColor="text1"/>
          <w:sz w:val="28"/>
          <w:szCs w:val="28"/>
          <w:rtl/>
        </w:rPr>
        <w:footnoteReference w:id="18"/>
      </w:r>
    </w:p>
    <w:p w14:paraId="71A6191C" w14:textId="77777777" w:rsidR="000B5E9B" w:rsidRPr="00685B34" w:rsidRDefault="000B5E9B" w:rsidP="000B5E9B">
      <w:pPr>
        <w:spacing w:line="480" w:lineRule="auto"/>
        <w:rPr>
          <w:rFonts w:ascii="Arial" w:eastAsia="Times New Roman" w:hAnsi="Arial" w:cs="Arial"/>
          <w:color w:val="000000" w:themeColor="text1"/>
          <w:sz w:val="28"/>
          <w:szCs w:val="28"/>
          <w:rtl/>
        </w:rPr>
      </w:pPr>
      <w:r w:rsidRPr="00685B34">
        <w:rPr>
          <w:rFonts w:ascii="Arial" w:eastAsia="Times New Roman" w:hAnsi="Arial" w:cs="Arial"/>
          <w:color w:val="000000" w:themeColor="text1"/>
          <w:sz w:val="28"/>
          <w:szCs w:val="28"/>
          <w:rtl/>
        </w:rPr>
        <w:lastRenderedPageBreak/>
        <w:t>يتألف وسام القوة من درجة واحدة، ويُمنح لضباط وأفراد قوة دفاع البحرين وذلك بمناسبة مرور خمسين عاماً على تأسيس قوة دفاع البحرين.</w:t>
      </w:r>
    </w:p>
    <w:p w14:paraId="0C1E4069" w14:textId="77777777" w:rsidR="000B5E9B" w:rsidRPr="00685B34" w:rsidRDefault="000B5E9B" w:rsidP="000B5E9B">
      <w:pPr>
        <w:spacing w:line="480" w:lineRule="auto"/>
        <w:jc w:val="center"/>
        <w:rPr>
          <w:rFonts w:ascii="Arial" w:eastAsia="Times New Roman" w:hAnsi="Arial" w:cs="Arial"/>
          <w:b/>
          <w:bCs/>
          <w:color w:val="000000" w:themeColor="text1"/>
          <w:sz w:val="28"/>
          <w:szCs w:val="28"/>
          <w:rtl/>
        </w:rPr>
      </w:pPr>
    </w:p>
    <w:p w14:paraId="7F99ABB8" w14:textId="77777777" w:rsidR="000B5E9B" w:rsidRPr="00685B34" w:rsidRDefault="000B5E9B" w:rsidP="000B5E9B">
      <w:pPr>
        <w:spacing w:line="480" w:lineRule="auto"/>
        <w:jc w:val="center"/>
        <w:rPr>
          <w:rFonts w:ascii="Calibri" w:eastAsia="Times New Roman" w:hAnsi="Calibri" w:cs="Calibri"/>
          <w:b/>
          <w:bCs/>
          <w:color w:val="000000" w:themeColor="text1"/>
          <w:sz w:val="22"/>
          <w:szCs w:val="22"/>
        </w:rPr>
      </w:pPr>
      <w:r w:rsidRPr="00685B34">
        <w:rPr>
          <w:rFonts w:ascii="Arial" w:eastAsia="Times New Roman" w:hAnsi="Arial" w:cs="Arial"/>
          <w:b/>
          <w:bCs/>
          <w:color w:val="000000" w:themeColor="text1"/>
          <w:sz w:val="28"/>
          <w:szCs w:val="28"/>
          <w:rtl/>
        </w:rPr>
        <w:t>مادة (6) مكرراً (</w:t>
      </w:r>
      <w:r w:rsidRPr="00685B34">
        <w:rPr>
          <w:rFonts w:ascii="Arial" w:eastAsia="Times New Roman" w:hAnsi="Arial" w:cs="Arial" w:hint="cs"/>
          <w:b/>
          <w:bCs/>
          <w:color w:val="000000" w:themeColor="text1"/>
          <w:sz w:val="28"/>
          <w:szCs w:val="28"/>
          <w:rtl/>
        </w:rPr>
        <w:t>4</w:t>
      </w:r>
      <w:r w:rsidRPr="00685B34">
        <w:rPr>
          <w:rFonts w:ascii="Arial" w:eastAsia="Times New Roman" w:hAnsi="Arial" w:cs="Arial"/>
          <w:b/>
          <w:bCs/>
          <w:color w:val="000000" w:themeColor="text1"/>
          <w:sz w:val="28"/>
          <w:szCs w:val="28"/>
          <w:rtl/>
        </w:rPr>
        <w:t>)</w:t>
      </w:r>
      <w:r w:rsidRPr="00685B34">
        <w:rPr>
          <w:rStyle w:val="FootnoteReference"/>
          <w:rFonts w:ascii="Arial" w:eastAsia="Times New Roman" w:hAnsi="Arial" w:cs="Arial"/>
          <w:b/>
          <w:bCs/>
          <w:color w:val="000000" w:themeColor="text1"/>
          <w:sz w:val="28"/>
          <w:szCs w:val="28"/>
          <w:rtl/>
        </w:rPr>
        <w:footnoteReference w:id="19"/>
      </w:r>
    </w:p>
    <w:p w14:paraId="455DBF29" w14:textId="77777777" w:rsidR="000B5E9B" w:rsidRPr="00685B34" w:rsidRDefault="000B5E9B" w:rsidP="000B5E9B">
      <w:pPr>
        <w:spacing w:line="480" w:lineRule="auto"/>
        <w:rPr>
          <w:rFonts w:ascii="Calibri" w:eastAsia="Times New Roman" w:hAnsi="Calibri" w:cs="Calibri"/>
          <w:color w:val="000000" w:themeColor="text1"/>
          <w:sz w:val="22"/>
          <w:szCs w:val="22"/>
        </w:rPr>
      </w:pPr>
      <w:r w:rsidRPr="00685B34">
        <w:rPr>
          <w:rFonts w:ascii="Arial" w:eastAsia="Times New Roman" w:hAnsi="Arial" w:cs="Arial"/>
          <w:color w:val="000000" w:themeColor="text1"/>
          <w:sz w:val="28"/>
          <w:szCs w:val="28"/>
          <w:rtl/>
          <w:lang w:bidi="ar-BH"/>
        </w:rPr>
        <w:t>يمنح وسام العمل الوطني للوطنيين والأجانب من المدنيين أو العسكريين، الذين قدَّموا خِدْمات وطنية نافعة لصالح الوطن أو خِدْمات قومية بارزة في مجال من المجالات، أو لمن يرى الملك منْحَه هذا الوسام.</w:t>
      </w:r>
    </w:p>
    <w:p w14:paraId="387B518D" w14:textId="77777777" w:rsidR="000B5E9B" w:rsidRPr="00685B34" w:rsidRDefault="000B5E9B" w:rsidP="000B5E9B">
      <w:pPr>
        <w:spacing w:line="480" w:lineRule="auto"/>
        <w:rPr>
          <w:rFonts w:ascii="Calibri" w:eastAsia="Times New Roman" w:hAnsi="Calibri"/>
          <w:color w:val="000000" w:themeColor="text1"/>
          <w:sz w:val="22"/>
          <w:szCs w:val="22"/>
        </w:rPr>
      </w:pPr>
      <w:r w:rsidRPr="00685B34">
        <w:rPr>
          <w:rFonts w:ascii="Arial" w:eastAsia="Times New Roman" w:hAnsi="Arial" w:cs="Arial"/>
          <w:color w:val="000000" w:themeColor="text1"/>
          <w:sz w:val="28"/>
          <w:szCs w:val="28"/>
          <w:rtl/>
          <w:lang w:bidi="ar-BH"/>
        </w:rPr>
        <w:t>ويتألف هذا الوسام من درجتين، ويكون تعيين الوسام بحسب الخدمة التي يمنح من أجلها الوسام مع مراعاة المركز الرسمي والاجتماعي لمن يمنح إليه.</w:t>
      </w:r>
    </w:p>
    <w:p w14:paraId="6DF456E7" w14:textId="77777777" w:rsidR="000B5E9B" w:rsidRPr="00685B34" w:rsidRDefault="000B5E9B" w:rsidP="000B5E9B">
      <w:pPr>
        <w:spacing w:line="480" w:lineRule="auto"/>
        <w:jc w:val="center"/>
        <w:rPr>
          <w:rFonts w:ascii="Arial" w:eastAsia="Times New Roman" w:hAnsi="Arial" w:cs="Arial"/>
          <w:b/>
          <w:bCs/>
          <w:color w:val="000000" w:themeColor="text1"/>
          <w:sz w:val="28"/>
          <w:szCs w:val="28"/>
          <w:rtl/>
        </w:rPr>
      </w:pPr>
      <w:r w:rsidRPr="00685B34">
        <w:rPr>
          <w:rFonts w:ascii="Arial" w:eastAsia="Times New Roman" w:hAnsi="Arial" w:cs="Arial"/>
          <w:b/>
          <w:bCs/>
          <w:color w:val="000000" w:themeColor="text1"/>
          <w:sz w:val="28"/>
          <w:szCs w:val="28"/>
          <w:rtl/>
        </w:rPr>
        <w:t>مادة (6) مكرراً (</w:t>
      </w:r>
      <w:r w:rsidRPr="00685B34">
        <w:rPr>
          <w:rFonts w:ascii="Arial" w:eastAsia="Times New Roman" w:hAnsi="Arial" w:cs="Arial" w:hint="cs"/>
          <w:b/>
          <w:bCs/>
          <w:color w:val="000000" w:themeColor="text1"/>
          <w:sz w:val="28"/>
          <w:szCs w:val="28"/>
          <w:rtl/>
        </w:rPr>
        <w:t>5</w:t>
      </w:r>
      <w:r w:rsidRPr="00685B34">
        <w:rPr>
          <w:rFonts w:ascii="Arial" w:eastAsia="Times New Roman" w:hAnsi="Arial" w:cs="Arial"/>
          <w:b/>
          <w:bCs/>
          <w:color w:val="000000" w:themeColor="text1"/>
          <w:sz w:val="28"/>
          <w:szCs w:val="28"/>
          <w:rtl/>
        </w:rPr>
        <w:t>)</w:t>
      </w:r>
      <w:r w:rsidRPr="00685B34">
        <w:rPr>
          <w:rStyle w:val="FootnoteReference"/>
          <w:rFonts w:ascii="Arial" w:eastAsia="Times New Roman" w:hAnsi="Arial" w:cs="Arial"/>
          <w:b/>
          <w:bCs/>
          <w:color w:val="000000" w:themeColor="text1"/>
          <w:sz w:val="28"/>
          <w:szCs w:val="28"/>
          <w:rtl/>
        </w:rPr>
        <w:footnoteReference w:id="20"/>
      </w:r>
    </w:p>
    <w:p w14:paraId="51B6BD19" w14:textId="77777777" w:rsidR="000B5E9B" w:rsidRPr="00685B34" w:rsidRDefault="000B5E9B" w:rsidP="000B5E9B">
      <w:pPr>
        <w:spacing w:line="480" w:lineRule="auto"/>
        <w:rPr>
          <w:rFonts w:asciiTheme="minorBidi" w:eastAsia="Times New Roman" w:hAnsiTheme="minorBidi" w:cstheme="minorBidi"/>
          <w:color w:val="000000" w:themeColor="text1"/>
          <w:sz w:val="28"/>
          <w:szCs w:val="28"/>
          <w:rtl/>
        </w:rPr>
      </w:pPr>
      <w:r w:rsidRPr="00685B34">
        <w:rPr>
          <w:rFonts w:asciiTheme="minorBidi" w:eastAsia="Times New Roman" w:hAnsiTheme="minorBidi" w:cstheme="minorBidi"/>
          <w:color w:val="000000" w:themeColor="text1"/>
          <w:sz w:val="28"/>
          <w:szCs w:val="28"/>
          <w:rtl/>
        </w:rPr>
        <w:t>يُمنح الوسام الملكي للشرطة للضباط وضباط الصف وأفراد قوات الأمن العام ممن قدموا أعمالاً أمنية استثنائية أظهروا فيها الشجاعة والبسالة.</w:t>
      </w:r>
    </w:p>
    <w:p w14:paraId="6A81588C" w14:textId="77777777" w:rsidR="000B5E9B" w:rsidRPr="00685B34" w:rsidRDefault="000B5E9B" w:rsidP="000B5E9B">
      <w:pPr>
        <w:spacing w:line="480" w:lineRule="auto"/>
        <w:rPr>
          <w:rFonts w:asciiTheme="minorBidi" w:eastAsia="Times New Roman" w:hAnsiTheme="minorBidi" w:cstheme="minorBidi"/>
          <w:color w:val="000000" w:themeColor="text1"/>
          <w:sz w:val="28"/>
          <w:szCs w:val="28"/>
        </w:rPr>
      </w:pPr>
      <w:r w:rsidRPr="00685B34">
        <w:rPr>
          <w:rFonts w:asciiTheme="minorBidi" w:eastAsia="Times New Roman" w:hAnsiTheme="minorBidi" w:cstheme="minorBidi"/>
          <w:color w:val="000000" w:themeColor="text1"/>
          <w:sz w:val="28"/>
          <w:szCs w:val="28"/>
          <w:rtl/>
        </w:rPr>
        <w:t>ويتألف هذا الوسام من درجتين، تُخصص الدرجة الأولى للضباط والدرجة الثانية لضباط الصف والأفراد.</w:t>
      </w:r>
    </w:p>
    <w:p w14:paraId="7F2EE559" w14:textId="77777777" w:rsidR="000B5E9B" w:rsidRPr="00685B34" w:rsidRDefault="000B5E9B" w:rsidP="000B5E9B">
      <w:pPr>
        <w:spacing w:line="480" w:lineRule="auto"/>
        <w:jc w:val="center"/>
        <w:rPr>
          <w:rFonts w:ascii="Calibri" w:eastAsia="Times New Roman" w:hAnsi="Calibri" w:cs="Calibri"/>
          <w:b/>
          <w:bCs/>
          <w:color w:val="000000" w:themeColor="text1"/>
          <w:sz w:val="22"/>
          <w:szCs w:val="22"/>
        </w:rPr>
      </w:pPr>
      <w:r w:rsidRPr="00685B34">
        <w:rPr>
          <w:rFonts w:ascii="Arial" w:eastAsia="Times New Roman" w:hAnsi="Arial" w:cs="Arial"/>
          <w:b/>
          <w:bCs/>
          <w:color w:val="000000" w:themeColor="text1"/>
          <w:sz w:val="28"/>
          <w:szCs w:val="28"/>
          <w:rtl/>
        </w:rPr>
        <w:t>مادة (6) مكرراً (</w:t>
      </w:r>
      <w:r w:rsidRPr="00685B34">
        <w:rPr>
          <w:rFonts w:ascii="Arial" w:eastAsia="Times New Roman" w:hAnsi="Arial" w:cs="Arial" w:hint="cs"/>
          <w:b/>
          <w:bCs/>
          <w:color w:val="000000" w:themeColor="text1"/>
          <w:sz w:val="28"/>
          <w:szCs w:val="28"/>
          <w:rtl/>
        </w:rPr>
        <w:t>6</w:t>
      </w:r>
      <w:r w:rsidRPr="00685B34">
        <w:rPr>
          <w:rFonts w:ascii="Arial" w:eastAsia="Times New Roman" w:hAnsi="Arial" w:cs="Arial"/>
          <w:b/>
          <w:bCs/>
          <w:color w:val="000000" w:themeColor="text1"/>
          <w:sz w:val="28"/>
          <w:szCs w:val="28"/>
          <w:rtl/>
        </w:rPr>
        <w:t>)</w:t>
      </w:r>
      <w:r w:rsidRPr="00685B34">
        <w:rPr>
          <w:rStyle w:val="FootnoteReference"/>
          <w:rFonts w:ascii="Arial" w:eastAsia="Times New Roman" w:hAnsi="Arial" w:cs="Arial"/>
          <w:b/>
          <w:bCs/>
          <w:color w:val="000000" w:themeColor="text1"/>
          <w:sz w:val="28"/>
          <w:szCs w:val="28"/>
          <w:rtl/>
        </w:rPr>
        <w:footnoteReference w:id="21"/>
      </w:r>
    </w:p>
    <w:p w14:paraId="45217627" w14:textId="77777777" w:rsidR="000B5E9B" w:rsidRPr="00685B34" w:rsidRDefault="000B5E9B" w:rsidP="000B5E9B">
      <w:pPr>
        <w:spacing w:line="480" w:lineRule="auto"/>
        <w:rPr>
          <w:rFonts w:asciiTheme="minorBidi" w:hAnsiTheme="minorBidi" w:cstheme="minorBidi"/>
          <w:color w:val="000000" w:themeColor="text1"/>
          <w:sz w:val="28"/>
          <w:szCs w:val="28"/>
          <w:rtl/>
        </w:rPr>
      </w:pPr>
      <w:r w:rsidRPr="00685B34">
        <w:rPr>
          <w:rFonts w:asciiTheme="minorBidi" w:hAnsiTheme="minorBidi" w:cstheme="minorBidi" w:hint="cs"/>
          <w:color w:val="000000" w:themeColor="text1"/>
          <w:sz w:val="28"/>
          <w:szCs w:val="28"/>
          <w:rtl/>
        </w:rPr>
        <w:t>يُمنح وسام الخدمة الأمنية المميزة للضباط وضباط الصف وأفراد قوات الأمن العام والمدنيين العاملين في وزارة الداخلية، ممن أمضوا في العمل خمس عشرة سنة على الأقل، وأدوا أعمالهم بأمانة وإخلاص.</w:t>
      </w:r>
    </w:p>
    <w:p w14:paraId="2FBE8285" w14:textId="77777777" w:rsidR="000B5E9B" w:rsidRPr="00685B34" w:rsidRDefault="000B5E9B" w:rsidP="000B5E9B">
      <w:pPr>
        <w:spacing w:line="480" w:lineRule="auto"/>
        <w:rPr>
          <w:rFonts w:asciiTheme="minorBidi" w:hAnsiTheme="minorBidi" w:cstheme="minorBidi"/>
          <w:color w:val="000000" w:themeColor="text1"/>
          <w:sz w:val="28"/>
          <w:szCs w:val="28"/>
          <w:rtl/>
        </w:rPr>
      </w:pPr>
      <w:r w:rsidRPr="00685B34">
        <w:rPr>
          <w:rFonts w:asciiTheme="minorBidi" w:hAnsiTheme="minorBidi" w:cstheme="minorBidi" w:hint="cs"/>
          <w:color w:val="000000" w:themeColor="text1"/>
          <w:sz w:val="28"/>
          <w:szCs w:val="28"/>
          <w:rtl/>
        </w:rPr>
        <w:t>ويتألف هذا الوسام من درجتين، تُخصص الدرجة الأولى للضباط ومن يُعادلهم من المدنيين، والدرجة الثانية لضباط الصف والأفراد ومن يُعادلهم من المدنيين.</w:t>
      </w:r>
    </w:p>
    <w:p w14:paraId="3AA205AD"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7 –</w:t>
      </w:r>
    </w:p>
    <w:p w14:paraId="74C0A41F"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تمنح الأوسمة، بأمر أميري.</w:t>
      </w:r>
    </w:p>
    <w:p w14:paraId="1D653725"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 </w:t>
      </w:r>
    </w:p>
    <w:p w14:paraId="4F013FE9"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8 –</w:t>
      </w:r>
    </w:p>
    <w:p w14:paraId="7DFDB3B2"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lastRenderedPageBreak/>
        <w:t>فيما عدا ما يقوم به الأمير بتقليد الأوسمة، يتم تقليد الأوسمة في المناسبات القومية والاحتفالات الرسمية أو بمناسبة الزيارات الرسمية التي يقوم بها الأمير للدول الأجنبية أو بناء على طلب ممثلي الدولة الدبلوماسيين في الخارج وفقا للترتيبات التي تصدر بقرار من مجلس الوزراء.</w:t>
      </w:r>
    </w:p>
    <w:p w14:paraId="08E39CA4" w14:textId="77777777" w:rsidR="000B5E9B" w:rsidRPr="00685B34" w:rsidRDefault="000B5E9B" w:rsidP="000B5E9B">
      <w:pPr>
        <w:spacing w:line="480" w:lineRule="auto"/>
        <w:jc w:val="lowKashida"/>
        <w:rPr>
          <w:color w:val="000000" w:themeColor="text1"/>
          <w:rtl/>
        </w:rPr>
      </w:pPr>
      <w:r w:rsidRPr="00685B34">
        <w:rPr>
          <w:rFonts w:hint="cs"/>
          <w:b/>
          <w:bCs/>
          <w:color w:val="000000" w:themeColor="text1"/>
          <w:sz w:val="28"/>
          <w:szCs w:val="28"/>
          <w:rtl/>
        </w:rPr>
        <w:t> </w:t>
      </w:r>
    </w:p>
    <w:p w14:paraId="1EFD057D"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9 –</w:t>
      </w:r>
    </w:p>
    <w:p w14:paraId="6BC851F1" w14:textId="77777777" w:rsidR="000B5E9B" w:rsidRPr="00685B34" w:rsidRDefault="000B5E9B" w:rsidP="000B5E9B">
      <w:pPr>
        <w:pStyle w:val="BodyText"/>
        <w:spacing w:line="480" w:lineRule="auto"/>
        <w:rPr>
          <w:color w:val="000000" w:themeColor="text1"/>
          <w:rtl/>
        </w:rPr>
      </w:pPr>
      <w:r w:rsidRPr="00685B34">
        <w:rPr>
          <w:rFonts w:hint="cs"/>
          <w:b w:val="0"/>
          <w:bCs w:val="0"/>
          <w:color w:val="000000" w:themeColor="text1"/>
          <w:rtl/>
        </w:rPr>
        <w:t>تبقى الأوسمة وبراءاتها في حيازة الشخص الممنوحة لـه على سبيل التذكار دون أن يكون لأي من ورثته حق حملها.</w:t>
      </w:r>
    </w:p>
    <w:p w14:paraId="7EFC79F7"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 </w:t>
      </w:r>
    </w:p>
    <w:p w14:paraId="36DFFCD4"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10 –</w:t>
      </w:r>
    </w:p>
    <w:p w14:paraId="49F333D9" w14:textId="77777777" w:rsidR="000B5E9B" w:rsidRPr="00685B34" w:rsidRDefault="000B5E9B" w:rsidP="000B5E9B">
      <w:pPr>
        <w:pStyle w:val="BodyText"/>
        <w:spacing w:line="480" w:lineRule="auto"/>
        <w:rPr>
          <w:color w:val="000000" w:themeColor="text1"/>
          <w:rtl/>
        </w:rPr>
      </w:pPr>
      <w:r w:rsidRPr="00685B34">
        <w:rPr>
          <w:rFonts w:hint="cs"/>
          <w:b w:val="0"/>
          <w:bCs w:val="0"/>
          <w:color w:val="000000" w:themeColor="text1"/>
          <w:rtl/>
        </w:rPr>
        <w:t>لا يجوز التصرف في الأوسمة المنصوص عليها في هذا القانون، كما لا يجوز الحجز عليها.</w:t>
      </w:r>
    </w:p>
    <w:p w14:paraId="1218D5B7"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 </w:t>
      </w:r>
    </w:p>
    <w:p w14:paraId="5DCB84B3"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11 –</w:t>
      </w:r>
    </w:p>
    <w:p w14:paraId="63AEC235"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تحدد أشكال ورسوم ومواصفات الأوسمة المنصوص عليها في هذا القانون بقرار من مجلس الوزراء.</w:t>
      </w:r>
    </w:p>
    <w:p w14:paraId="425D5CC5"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 </w:t>
      </w:r>
    </w:p>
    <w:p w14:paraId="12BCD287"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12 –</w:t>
      </w:r>
    </w:p>
    <w:p w14:paraId="70E53A2A" w14:textId="77777777" w:rsidR="000B5E9B" w:rsidRPr="00685B34" w:rsidRDefault="000B5E9B" w:rsidP="000B5E9B">
      <w:pPr>
        <w:pStyle w:val="BodyText"/>
        <w:spacing w:line="480" w:lineRule="auto"/>
        <w:rPr>
          <w:color w:val="000000" w:themeColor="text1"/>
          <w:rtl/>
        </w:rPr>
      </w:pPr>
      <w:r w:rsidRPr="00685B34">
        <w:rPr>
          <w:rFonts w:hint="cs"/>
          <w:b w:val="0"/>
          <w:bCs w:val="0"/>
          <w:color w:val="000000" w:themeColor="text1"/>
          <w:rtl/>
        </w:rPr>
        <w:t>يحتفظ في الديوان الأميري بجميع الأختام والسجلات والأوراق المتعلقة بالأوسمة ويدون في سجل خاص بكل وسام أسماء حامليه ووصفهم الرسمي والاجتماعي ودرجة الوسام الممنوح وتاريخ وسبب منحه.</w:t>
      </w:r>
    </w:p>
    <w:p w14:paraId="24F55525"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وتحتفظ كل وزارة بسجل تدون فيه أسماء حاملي الأوسمة والتفصيلات سالفة الذكر بالنسبة لمن يتقرر منحهم أوسمة من العاملين بها أو الذين رشحتهم لنيل الأوسمة من غيرهم.</w:t>
      </w:r>
    </w:p>
    <w:p w14:paraId="72D037E4"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 </w:t>
      </w:r>
    </w:p>
    <w:p w14:paraId="38FD22A9"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13 –</w:t>
      </w:r>
    </w:p>
    <w:p w14:paraId="6227788C" w14:textId="77777777" w:rsidR="000B5E9B" w:rsidRPr="00685B34" w:rsidRDefault="000B5E9B" w:rsidP="000B5E9B">
      <w:pPr>
        <w:pStyle w:val="BodyText"/>
        <w:spacing w:line="480" w:lineRule="auto"/>
        <w:rPr>
          <w:b w:val="0"/>
          <w:bCs w:val="0"/>
          <w:color w:val="000000" w:themeColor="text1"/>
          <w:rtl/>
        </w:rPr>
      </w:pPr>
      <w:r w:rsidRPr="00685B34">
        <w:rPr>
          <w:rFonts w:hint="cs"/>
          <w:b w:val="0"/>
          <w:bCs w:val="0"/>
          <w:color w:val="000000" w:themeColor="text1"/>
          <w:rtl/>
        </w:rPr>
        <w:t xml:space="preserve">فيما عدا من يقرر الأمير منحهم أوسمة طبقا لهذا القانون، يتم ترشيح قادة الجيوش العربية الشقيقة والأجنبية الصديقة ورؤساء أركانها لنيل الأوسمة العسكرية بناء على عرض القائد العام.  </w:t>
      </w:r>
    </w:p>
    <w:p w14:paraId="1F4873D2" w14:textId="77777777" w:rsidR="000B5E9B" w:rsidRPr="00685B34" w:rsidRDefault="000B5E9B" w:rsidP="000B5E9B">
      <w:pPr>
        <w:pStyle w:val="BodyText"/>
        <w:spacing w:line="480" w:lineRule="auto"/>
        <w:rPr>
          <w:color w:val="000000" w:themeColor="text1"/>
          <w:rtl/>
        </w:rPr>
      </w:pPr>
      <w:r w:rsidRPr="00685B34">
        <w:rPr>
          <w:rFonts w:hint="cs"/>
          <w:b w:val="0"/>
          <w:bCs w:val="0"/>
          <w:color w:val="000000" w:themeColor="text1"/>
          <w:rtl/>
        </w:rPr>
        <w:t>ويتم ترشيح منح الأوسمة للمدنيين والعسكريين من الوزير المختص.</w:t>
      </w:r>
    </w:p>
    <w:p w14:paraId="398FF46A"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lastRenderedPageBreak/>
        <w:t> </w:t>
      </w:r>
    </w:p>
    <w:p w14:paraId="62A05807"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14 –</w:t>
      </w:r>
    </w:p>
    <w:p w14:paraId="3C5DF65C" w14:textId="77777777" w:rsidR="000B5E9B" w:rsidRPr="00685B34" w:rsidRDefault="000B5E9B" w:rsidP="000B5E9B">
      <w:pPr>
        <w:pStyle w:val="BodyText"/>
        <w:spacing w:line="480" w:lineRule="auto"/>
        <w:rPr>
          <w:b w:val="0"/>
          <w:bCs w:val="0"/>
          <w:color w:val="000000" w:themeColor="text1"/>
          <w:rtl/>
        </w:rPr>
      </w:pPr>
      <w:r w:rsidRPr="00685B34">
        <w:rPr>
          <w:rFonts w:hint="cs"/>
          <w:b w:val="0"/>
          <w:bCs w:val="0"/>
          <w:color w:val="000000" w:themeColor="text1"/>
          <w:rtl/>
        </w:rPr>
        <w:t xml:space="preserve">نماذج الأوسمة المحددة بالقانون مملوكة للدولة ويحتفظ بها في الديوان الأميري.  </w:t>
      </w:r>
    </w:p>
    <w:p w14:paraId="7BC0FDE3" w14:textId="77777777" w:rsidR="000B5E9B" w:rsidRPr="00685B34" w:rsidRDefault="000B5E9B" w:rsidP="000B5E9B">
      <w:pPr>
        <w:pStyle w:val="BodyText"/>
        <w:spacing w:line="480" w:lineRule="auto"/>
        <w:rPr>
          <w:color w:val="000000" w:themeColor="text1"/>
          <w:rtl/>
        </w:rPr>
      </w:pPr>
      <w:r w:rsidRPr="00685B34">
        <w:rPr>
          <w:rFonts w:hint="cs"/>
          <w:b w:val="0"/>
          <w:bCs w:val="0"/>
          <w:color w:val="000000" w:themeColor="text1"/>
          <w:rtl/>
        </w:rPr>
        <w:t>ولا يجوز صنعها إلا في المحل الذي يحدد لذلك.</w:t>
      </w:r>
    </w:p>
    <w:p w14:paraId="35D8DED5" w14:textId="77777777" w:rsidR="000B5E9B" w:rsidRPr="00685B34" w:rsidRDefault="000B5E9B" w:rsidP="000B5E9B">
      <w:pPr>
        <w:spacing w:line="480" w:lineRule="auto"/>
        <w:rPr>
          <w:color w:val="000000" w:themeColor="text1"/>
          <w:rtl/>
        </w:rPr>
      </w:pPr>
      <w:r w:rsidRPr="00685B34">
        <w:rPr>
          <w:rFonts w:hint="cs"/>
          <w:color w:val="000000" w:themeColor="text1"/>
          <w:sz w:val="28"/>
          <w:szCs w:val="28"/>
          <w:rtl/>
        </w:rPr>
        <w:t> </w:t>
      </w:r>
    </w:p>
    <w:p w14:paraId="5BE96479"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15 –</w:t>
      </w:r>
    </w:p>
    <w:p w14:paraId="23C060A8"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لا يجوز للبحرينيين من عسكريين ومدنيين قبول أو حمل أي وسام أجنبي مهما كانت تسميته إلا بعد موافقة الأمير وفقا للإجراءات التي يقررها مجلس الوزراء.</w:t>
      </w:r>
    </w:p>
    <w:p w14:paraId="2648D9AF"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 </w:t>
      </w:r>
    </w:p>
    <w:p w14:paraId="53D3E172"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16 –</w:t>
      </w:r>
    </w:p>
    <w:p w14:paraId="027CA836" w14:textId="77777777" w:rsidR="000B5E9B" w:rsidRDefault="000B5E9B" w:rsidP="000B5E9B">
      <w:pPr>
        <w:pStyle w:val="BodyText"/>
        <w:spacing w:line="480" w:lineRule="auto"/>
        <w:rPr>
          <w:b w:val="0"/>
          <w:bCs w:val="0"/>
          <w:color w:val="000000" w:themeColor="text1"/>
          <w:rtl/>
        </w:rPr>
      </w:pPr>
      <w:r w:rsidRPr="00685B34">
        <w:rPr>
          <w:rFonts w:hint="cs"/>
          <w:b w:val="0"/>
          <w:bCs w:val="0"/>
          <w:color w:val="000000" w:themeColor="text1"/>
          <w:rtl/>
        </w:rPr>
        <w:t>تمنح الأوسمة بموجب براءات ذات مواصفات معينة مبينة بالملحق رقم 1 المرافق لهذا القانون.</w:t>
      </w:r>
    </w:p>
    <w:p w14:paraId="526F3B47" w14:textId="63C864CA" w:rsidR="000B5E9B" w:rsidRDefault="000B5E9B" w:rsidP="000B5E9B">
      <w:pPr>
        <w:pStyle w:val="paragraph"/>
        <w:bidi/>
        <w:spacing w:before="0" w:beforeAutospacing="0" w:after="0" w:afterAutospacing="0"/>
        <w:jc w:val="center"/>
        <w:textAlignment w:val="baseline"/>
        <w:rPr>
          <w:rStyle w:val="normaltextrun"/>
          <w:rFonts w:asciiTheme="majorBidi" w:eastAsiaTheme="majorEastAsia" w:hAnsiTheme="majorBidi" w:cstheme="majorBidi"/>
          <w:b/>
          <w:bCs/>
          <w:sz w:val="28"/>
          <w:szCs w:val="28"/>
          <w:rtl/>
        </w:rPr>
      </w:pPr>
      <w:r w:rsidRPr="000B5E9B">
        <w:rPr>
          <w:rStyle w:val="normaltextrun"/>
          <w:rFonts w:asciiTheme="majorBidi" w:eastAsiaTheme="majorEastAsia" w:hAnsiTheme="majorBidi" w:cstheme="majorBidi"/>
          <w:b/>
          <w:bCs/>
          <w:sz w:val="28"/>
          <w:szCs w:val="28"/>
          <w:rtl/>
        </w:rPr>
        <w:t>(16) مكرراً</w:t>
      </w:r>
      <w:r>
        <w:rPr>
          <w:rStyle w:val="FootnoteReference"/>
          <w:rFonts w:asciiTheme="majorBidi" w:eastAsiaTheme="majorEastAsia" w:hAnsiTheme="majorBidi" w:cstheme="majorBidi"/>
          <w:b/>
          <w:bCs/>
          <w:sz w:val="28"/>
          <w:szCs w:val="28"/>
          <w:rtl/>
        </w:rPr>
        <w:footnoteReference w:id="22"/>
      </w:r>
    </w:p>
    <w:p w14:paraId="2CC0F262" w14:textId="77777777" w:rsidR="000B5E9B" w:rsidRPr="000B5E9B" w:rsidRDefault="000B5E9B" w:rsidP="000B5E9B">
      <w:pPr>
        <w:pStyle w:val="paragraph"/>
        <w:bidi/>
        <w:spacing w:before="0" w:beforeAutospacing="0" w:after="0" w:afterAutospacing="0"/>
        <w:jc w:val="center"/>
        <w:textAlignment w:val="baseline"/>
        <w:rPr>
          <w:rFonts w:asciiTheme="majorBidi" w:hAnsiTheme="majorBidi" w:cstheme="majorBidi"/>
          <w:b/>
          <w:bCs/>
          <w:sz w:val="16"/>
          <w:szCs w:val="16"/>
        </w:rPr>
      </w:pPr>
    </w:p>
    <w:p w14:paraId="10420570" w14:textId="1609E23A" w:rsidR="000B5E9B" w:rsidRPr="000B5E9B" w:rsidRDefault="000B5E9B" w:rsidP="000B5E9B">
      <w:pPr>
        <w:pStyle w:val="paragraph"/>
        <w:bidi/>
        <w:spacing w:before="0" w:beforeAutospacing="0" w:after="0" w:afterAutospacing="0" w:line="276" w:lineRule="auto"/>
        <w:jc w:val="both"/>
        <w:textAlignment w:val="baseline"/>
        <w:rPr>
          <w:rFonts w:asciiTheme="majorBidi" w:hAnsiTheme="majorBidi" w:cstheme="majorBidi"/>
          <w:sz w:val="16"/>
          <w:szCs w:val="16"/>
          <w:rtl/>
        </w:rPr>
      </w:pPr>
      <w:r w:rsidRPr="000B5E9B">
        <w:rPr>
          <w:rStyle w:val="normaltextrun"/>
          <w:rFonts w:asciiTheme="majorBidi" w:eastAsiaTheme="majorEastAsia" w:hAnsiTheme="majorBidi" w:cstheme="majorBidi"/>
          <w:sz w:val="28"/>
          <w:szCs w:val="28"/>
          <w:rtl/>
        </w:rPr>
        <w:t>يجوز بأمر ملكي تجريد حامل الوسام منه، وذلك في أي من الحالات الآتية:</w:t>
      </w:r>
      <w:r w:rsidRPr="000B5E9B">
        <w:rPr>
          <w:rStyle w:val="eop"/>
          <w:rFonts w:asciiTheme="majorBidi" w:eastAsiaTheme="majorEastAsia" w:hAnsiTheme="majorBidi" w:cstheme="majorBidi"/>
          <w:sz w:val="28"/>
          <w:szCs w:val="28"/>
          <w:rtl/>
        </w:rPr>
        <w:t> </w:t>
      </w:r>
    </w:p>
    <w:p w14:paraId="4FD749B7" w14:textId="77777777" w:rsidR="000B5E9B" w:rsidRPr="000B5E9B" w:rsidRDefault="000B5E9B" w:rsidP="000B5E9B">
      <w:pPr>
        <w:pStyle w:val="paragraph"/>
        <w:bidi/>
        <w:spacing w:before="0" w:beforeAutospacing="0" w:after="0" w:afterAutospacing="0" w:line="276" w:lineRule="auto"/>
        <w:jc w:val="both"/>
        <w:textAlignment w:val="baseline"/>
        <w:rPr>
          <w:rFonts w:asciiTheme="majorBidi" w:hAnsiTheme="majorBidi" w:cstheme="majorBidi"/>
          <w:sz w:val="16"/>
          <w:szCs w:val="16"/>
          <w:rtl/>
        </w:rPr>
      </w:pPr>
      <w:r w:rsidRPr="000B5E9B">
        <w:rPr>
          <w:rStyle w:val="normaltextrun"/>
          <w:rFonts w:asciiTheme="majorBidi" w:eastAsiaTheme="majorEastAsia" w:hAnsiTheme="majorBidi" w:cstheme="majorBidi"/>
          <w:sz w:val="28"/>
          <w:szCs w:val="28"/>
          <w:rtl/>
        </w:rPr>
        <w:t>أ- صدور حكم نهائي بإدانته في جناية أو جنحة مخلة بالشرف أو الأمانة.</w:t>
      </w:r>
      <w:r w:rsidRPr="000B5E9B">
        <w:rPr>
          <w:rStyle w:val="eop"/>
          <w:rFonts w:asciiTheme="majorBidi" w:eastAsiaTheme="majorEastAsia" w:hAnsiTheme="majorBidi" w:cstheme="majorBidi"/>
          <w:sz w:val="28"/>
          <w:szCs w:val="28"/>
          <w:rtl/>
        </w:rPr>
        <w:t> </w:t>
      </w:r>
    </w:p>
    <w:p w14:paraId="1133DBE2" w14:textId="77777777" w:rsidR="000B5E9B" w:rsidRPr="000B5E9B" w:rsidRDefault="000B5E9B" w:rsidP="000B5E9B">
      <w:pPr>
        <w:pStyle w:val="paragraph"/>
        <w:bidi/>
        <w:spacing w:before="0" w:beforeAutospacing="0" w:after="0" w:afterAutospacing="0" w:line="276" w:lineRule="auto"/>
        <w:jc w:val="both"/>
        <w:textAlignment w:val="baseline"/>
        <w:rPr>
          <w:rFonts w:asciiTheme="majorBidi" w:hAnsiTheme="majorBidi" w:cstheme="majorBidi"/>
          <w:sz w:val="16"/>
          <w:szCs w:val="16"/>
          <w:rtl/>
        </w:rPr>
      </w:pPr>
      <w:r w:rsidRPr="000B5E9B">
        <w:rPr>
          <w:rStyle w:val="normaltextrun"/>
          <w:rFonts w:asciiTheme="majorBidi" w:eastAsiaTheme="majorEastAsia" w:hAnsiTheme="majorBidi" w:cstheme="majorBidi"/>
          <w:sz w:val="28"/>
          <w:szCs w:val="28"/>
          <w:rtl/>
        </w:rPr>
        <w:t>ب- ارتكابه فعلاً يناقض واجب الولاء أو الإخلاص للوطن.</w:t>
      </w:r>
      <w:r w:rsidRPr="000B5E9B">
        <w:rPr>
          <w:rStyle w:val="eop"/>
          <w:rFonts w:asciiTheme="majorBidi" w:eastAsiaTheme="majorEastAsia" w:hAnsiTheme="majorBidi" w:cstheme="majorBidi"/>
          <w:sz w:val="28"/>
          <w:szCs w:val="28"/>
          <w:rtl/>
        </w:rPr>
        <w:t> </w:t>
      </w:r>
    </w:p>
    <w:p w14:paraId="0D871DE2" w14:textId="77777777" w:rsidR="000B5E9B" w:rsidRPr="000B5E9B" w:rsidRDefault="000B5E9B" w:rsidP="000B5E9B">
      <w:pPr>
        <w:pStyle w:val="paragraph"/>
        <w:bidi/>
        <w:spacing w:before="0" w:beforeAutospacing="0" w:after="0" w:afterAutospacing="0" w:line="276" w:lineRule="auto"/>
        <w:jc w:val="both"/>
        <w:textAlignment w:val="baseline"/>
        <w:rPr>
          <w:rFonts w:asciiTheme="majorBidi" w:hAnsiTheme="majorBidi" w:cstheme="majorBidi"/>
          <w:sz w:val="16"/>
          <w:szCs w:val="16"/>
          <w:rtl/>
        </w:rPr>
      </w:pPr>
      <w:r w:rsidRPr="000B5E9B">
        <w:rPr>
          <w:rStyle w:val="normaltextrun"/>
          <w:rFonts w:asciiTheme="majorBidi" w:eastAsiaTheme="majorEastAsia" w:hAnsiTheme="majorBidi" w:cstheme="majorBidi"/>
          <w:sz w:val="28"/>
          <w:szCs w:val="28"/>
          <w:rtl/>
        </w:rPr>
        <w:t>ج- إخلاله الجسيم بواجبات الوظيفة العامة.</w:t>
      </w:r>
      <w:r w:rsidRPr="000B5E9B">
        <w:rPr>
          <w:rStyle w:val="eop"/>
          <w:rFonts w:asciiTheme="majorBidi" w:eastAsiaTheme="majorEastAsia" w:hAnsiTheme="majorBidi" w:cstheme="majorBidi"/>
          <w:sz w:val="28"/>
          <w:szCs w:val="28"/>
          <w:rtl/>
        </w:rPr>
        <w:t> </w:t>
      </w:r>
    </w:p>
    <w:p w14:paraId="13922419" w14:textId="77777777" w:rsidR="000B5E9B" w:rsidRPr="000B5E9B" w:rsidRDefault="000B5E9B" w:rsidP="000B5E9B">
      <w:pPr>
        <w:pStyle w:val="paragraph"/>
        <w:bidi/>
        <w:spacing w:before="0" w:beforeAutospacing="0" w:after="0" w:afterAutospacing="0" w:line="276" w:lineRule="auto"/>
        <w:jc w:val="both"/>
        <w:textAlignment w:val="baseline"/>
        <w:rPr>
          <w:rFonts w:asciiTheme="majorBidi" w:hAnsiTheme="majorBidi" w:cstheme="majorBidi"/>
          <w:sz w:val="16"/>
          <w:szCs w:val="16"/>
          <w:rtl/>
        </w:rPr>
      </w:pPr>
      <w:r w:rsidRPr="000B5E9B">
        <w:rPr>
          <w:rStyle w:val="normaltextrun"/>
          <w:rFonts w:asciiTheme="majorBidi" w:eastAsiaTheme="majorEastAsia" w:hAnsiTheme="majorBidi" w:cstheme="majorBidi"/>
          <w:sz w:val="28"/>
          <w:szCs w:val="28"/>
          <w:rtl/>
        </w:rPr>
        <w:t>د- إهانته الوسام أو التقليل من شأنه ومكانته. </w:t>
      </w:r>
      <w:r w:rsidRPr="000B5E9B">
        <w:rPr>
          <w:rStyle w:val="eop"/>
          <w:rFonts w:asciiTheme="majorBidi" w:eastAsiaTheme="majorEastAsia" w:hAnsiTheme="majorBidi" w:cstheme="majorBidi"/>
          <w:sz w:val="28"/>
          <w:szCs w:val="28"/>
          <w:rtl/>
        </w:rPr>
        <w:t> </w:t>
      </w:r>
    </w:p>
    <w:p w14:paraId="687F8103" w14:textId="493320FC" w:rsidR="000B5E9B" w:rsidRPr="000B5E9B" w:rsidRDefault="000B5E9B" w:rsidP="000B5E9B">
      <w:pPr>
        <w:pStyle w:val="paragraph"/>
        <w:bidi/>
        <w:spacing w:before="0" w:beforeAutospacing="0" w:after="0" w:afterAutospacing="0" w:line="276" w:lineRule="auto"/>
        <w:jc w:val="both"/>
        <w:textAlignment w:val="baseline"/>
        <w:rPr>
          <w:rFonts w:asciiTheme="majorBidi" w:hAnsiTheme="majorBidi" w:cstheme="majorBidi"/>
          <w:sz w:val="16"/>
          <w:szCs w:val="16"/>
          <w:rtl/>
        </w:rPr>
      </w:pPr>
      <w:r w:rsidRPr="000B5E9B">
        <w:rPr>
          <w:rStyle w:val="normaltextrun"/>
          <w:rFonts w:asciiTheme="majorBidi" w:eastAsiaTheme="majorEastAsia" w:hAnsiTheme="majorBidi" w:cstheme="majorBidi"/>
          <w:sz w:val="28"/>
          <w:szCs w:val="28"/>
          <w:rtl/>
        </w:rPr>
        <w:t>ويترتب على التجريد رد الوسام وبراءته</w:t>
      </w:r>
      <w:r w:rsidRPr="000B5E9B">
        <w:rPr>
          <w:rStyle w:val="normaltextrun"/>
          <w:rFonts w:asciiTheme="majorBidi" w:eastAsiaTheme="majorEastAsia" w:hAnsiTheme="majorBidi" w:cstheme="majorBidi"/>
          <w:sz w:val="28"/>
          <w:szCs w:val="28"/>
          <w:rtl/>
        </w:rPr>
        <w:t>.</w:t>
      </w:r>
    </w:p>
    <w:p w14:paraId="5B8872D0" w14:textId="2BFBE5FD" w:rsidR="000B5E9B" w:rsidRPr="000B5E9B" w:rsidRDefault="000B5E9B" w:rsidP="000B5E9B">
      <w:pPr>
        <w:spacing w:line="480" w:lineRule="auto"/>
        <w:jc w:val="lowKashida"/>
        <w:rPr>
          <w:color w:val="000000" w:themeColor="text1"/>
          <w:sz w:val="28"/>
          <w:szCs w:val="28"/>
          <w:rtl/>
        </w:rPr>
      </w:pPr>
    </w:p>
    <w:p w14:paraId="1CA98CEC" w14:textId="77777777" w:rsidR="000B5E9B" w:rsidRPr="00685B34" w:rsidRDefault="000B5E9B" w:rsidP="000B5E9B">
      <w:pPr>
        <w:spacing w:line="480" w:lineRule="auto"/>
        <w:jc w:val="center"/>
        <w:rPr>
          <w:color w:val="000000" w:themeColor="text1"/>
          <w:rtl/>
        </w:rPr>
      </w:pPr>
      <w:r w:rsidRPr="00685B34">
        <w:rPr>
          <w:rFonts w:hint="cs"/>
          <w:b/>
          <w:bCs/>
          <w:color w:val="000000" w:themeColor="text1"/>
          <w:sz w:val="28"/>
          <w:szCs w:val="28"/>
          <w:rtl/>
        </w:rPr>
        <w:t>مادة – 17 –</w:t>
      </w:r>
    </w:p>
    <w:p w14:paraId="2F8FF321"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على الوزراء – كل فيما يخصه – تنفيذ هذا القانون ويعمل به اعتبارا من تاريخ نشره في الجريدة الرسمية.</w:t>
      </w:r>
    </w:p>
    <w:p w14:paraId="406F1813"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 </w:t>
      </w:r>
    </w:p>
    <w:p w14:paraId="00FB57A4" w14:textId="77777777" w:rsidR="000B5E9B" w:rsidRPr="00685B34" w:rsidRDefault="000B5E9B" w:rsidP="000B5E9B">
      <w:pPr>
        <w:spacing w:line="480" w:lineRule="auto"/>
        <w:jc w:val="right"/>
        <w:rPr>
          <w:color w:val="000000" w:themeColor="text1"/>
          <w:rtl/>
        </w:rPr>
      </w:pPr>
      <w:r w:rsidRPr="00685B34">
        <w:rPr>
          <w:rFonts w:hint="cs"/>
          <w:b/>
          <w:bCs/>
          <w:color w:val="000000" w:themeColor="text1"/>
          <w:sz w:val="28"/>
          <w:szCs w:val="28"/>
          <w:rtl/>
        </w:rPr>
        <w:t>أمير دولة البحرين</w:t>
      </w:r>
    </w:p>
    <w:p w14:paraId="455DCDAC" w14:textId="77777777" w:rsidR="000B5E9B" w:rsidRPr="00685B34" w:rsidRDefault="000B5E9B" w:rsidP="000B5E9B">
      <w:pPr>
        <w:spacing w:line="480" w:lineRule="auto"/>
        <w:jc w:val="right"/>
        <w:rPr>
          <w:color w:val="000000" w:themeColor="text1"/>
          <w:rtl/>
        </w:rPr>
      </w:pPr>
      <w:r w:rsidRPr="00685B34">
        <w:rPr>
          <w:rFonts w:hint="cs"/>
          <w:b/>
          <w:bCs/>
          <w:color w:val="000000" w:themeColor="text1"/>
          <w:sz w:val="28"/>
          <w:szCs w:val="28"/>
          <w:rtl/>
        </w:rPr>
        <w:t>عيسى بن سلمان آل خليفة</w:t>
      </w:r>
    </w:p>
    <w:p w14:paraId="3AA827F0" w14:textId="77777777" w:rsidR="000B5E9B" w:rsidRPr="00685B34" w:rsidRDefault="000B5E9B" w:rsidP="000B5E9B">
      <w:pPr>
        <w:pStyle w:val="Heading2"/>
        <w:bidi/>
        <w:spacing w:line="480" w:lineRule="auto"/>
        <w:rPr>
          <w:rFonts w:eastAsia="Times New Roman"/>
          <w:color w:val="000000" w:themeColor="text1"/>
          <w:rtl/>
        </w:rPr>
      </w:pPr>
      <w:r w:rsidRPr="00685B34">
        <w:rPr>
          <w:rFonts w:eastAsia="Times New Roman" w:hint="cs"/>
          <w:color w:val="000000" w:themeColor="text1"/>
          <w:rtl/>
        </w:rPr>
        <w:lastRenderedPageBreak/>
        <w:t>صدر في قصر الرفاع</w:t>
      </w:r>
    </w:p>
    <w:p w14:paraId="6010E911"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بتاريخ 15 ربيع الثاني 1396هـ</w:t>
      </w:r>
    </w:p>
    <w:p w14:paraId="03CA2AF0"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الموافق 15 أبريل 1976م</w:t>
      </w:r>
    </w:p>
    <w:p w14:paraId="7DDDF307" w14:textId="77777777" w:rsidR="000B5E9B" w:rsidRPr="00685B34" w:rsidRDefault="000B5E9B" w:rsidP="000B5E9B">
      <w:pPr>
        <w:spacing w:line="480" w:lineRule="auto"/>
        <w:jc w:val="lowKashida"/>
        <w:rPr>
          <w:color w:val="000000" w:themeColor="text1"/>
          <w:rtl/>
        </w:rPr>
      </w:pPr>
      <w:r w:rsidRPr="00685B34">
        <w:rPr>
          <w:rFonts w:hint="cs"/>
          <w:color w:val="000000" w:themeColor="text1"/>
          <w:sz w:val="28"/>
          <w:szCs w:val="28"/>
          <w:rtl/>
        </w:rPr>
        <w:t> </w:t>
      </w:r>
    </w:p>
    <w:p w14:paraId="46C15C70" w14:textId="77777777" w:rsidR="000B5E9B" w:rsidRPr="00685B34" w:rsidRDefault="000B5E9B" w:rsidP="000B5E9B">
      <w:pPr>
        <w:spacing w:line="480" w:lineRule="auto"/>
        <w:jc w:val="center"/>
        <w:rPr>
          <w:color w:val="000000" w:themeColor="text1"/>
          <w:rtl/>
        </w:rPr>
      </w:pPr>
      <w:r w:rsidRPr="00685B34">
        <w:rPr>
          <w:rFonts w:hint="cs"/>
          <w:color w:val="000000" w:themeColor="text1"/>
          <w:sz w:val="28"/>
          <w:szCs w:val="28"/>
          <w:rtl/>
        </w:rPr>
        <w:t> </w:t>
      </w:r>
    </w:p>
    <w:p w14:paraId="03040923" w14:textId="77777777" w:rsidR="000B5E9B" w:rsidRPr="00685B34" w:rsidRDefault="000B5E9B" w:rsidP="000B5E9B">
      <w:pPr>
        <w:spacing w:line="480" w:lineRule="auto"/>
        <w:jc w:val="center"/>
        <w:rPr>
          <w:color w:val="000000" w:themeColor="text1"/>
          <w:sz w:val="28"/>
          <w:szCs w:val="28"/>
          <w:rtl/>
        </w:rPr>
      </w:pPr>
    </w:p>
    <w:p w14:paraId="4CDF2C07" w14:textId="77777777" w:rsidR="000B5E9B" w:rsidRPr="00685B34" w:rsidRDefault="000B5E9B" w:rsidP="000B5E9B">
      <w:pPr>
        <w:spacing w:line="480" w:lineRule="auto"/>
        <w:jc w:val="center"/>
        <w:rPr>
          <w:color w:val="000000" w:themeColor="text1"/>
          <w:rtl/>
        </w:rPr>
      </w:pPr>
      <w:r w:rsidRPr="00685B34">
        <w:rPr>
          <w:rFonts w:hint="cs"/>
          <w:color w:val="000000" w:themeColor="text1"/>
          <w:sz w:val="28"/>
          <w:szCs w:val="28"/>
          <w:rtl/>
        </w:rPr>
        <w:t> </w:t>
      </w:r>
    </w:p>
    <w:p w14:paraId="28A8D7BF" w14:textId="77777777" w:rsidR="000B5E9B" w:rsidRPr="00685B34" w:rsidRDefault="000B5E9B" w:rsidP="000B5E9B">
      <w:pPr>
        <w:spacing w:line="480" w:lineRule="auto"/>
        <w:jc w:val="center"/>
        <w:rPr>
          <w:color w:val="000000" w:themeColor="text1"/>
          <w:rtl/>
        </w:rPr>
      </w:pPr>
      <w:r w:rsidRPr="00685B34">
        <w:rPr>
          <w:rFonts w:hint="cs"/>
          <w:color w:val="000000" w:themeColor="text1"/>
          <w:sz w:val="28"/>
          <w:szCs w:val="28"/>
          <w:rtl/>
        </w:rPr>
        <w:t> </w:t>
      </w:r>
    </w:p>
    <w:p w14:paraId="706984A3" w14:textId="77777777" w:rsidR="000B5E9B" w:rsidRPr="00685B34" w:rsidRDefault="000B5E9B" w:rsidP="000B5E9B">
      <w:pPr>
        <w:spacing w:line="480" w:lineRule="auto"/>
        <w:jc w:val="center"/>
        <w:rPr>
          <w:color w:val="000000" w:themeColor="text1"/>
          <w:rtl/>
        </w:rPr>
      </w:pPr>
      <w:r w:rsidRPr="00685B34">
        <w:rPr>
          <w:rFonts w:hint="cs"/>
          <w:color w:val="000000" w:themeColor="text1"/>
          <w:sz w:val="28"/>
          <w:szCs w:val="28"/>
          <w:rtl/>
        </w:rPr>
        <w:t> </w:t>
      </w:r>
    </w:p>
    <w:p w14:paraId="1B1261A5" w14:textId="77777777" w:rsidR="000B5E9B" w:rsidRPr="00685B34" w:rsidRDefault="000B5E9B" w:rsidP="000B5E9B">
      <w:pPr>
        <w:spacing w:line="480" w:lineRule="auto"/>
        <w:jc w:val="center"/>
        <w:rPr>
          <w:color w:val="000000" w:themeColor="text1"/>
          <w:sz w:val="28"/>
          <w:szCs w:val="28"/>
        </w:rPr>
      </w:pPr>
      <w:r w:rsidRPr="00685B34">
        <w:rPr>
          <w:noProof/>
          <w:color w:val="000000" w:themeColor="text1"/>
          <w:rtl/>
          <w:lang w:val="ar-SA"/>
        </w:rPr>
        <w:lastRenderedPageBreak/>
        <w:drawing>
          <wp:anchor distT="0" distB="0" distL="114300" distR="114300" simplePos="0" relativeHeight="251659264" behindDoc="0" locked="0" layoutInCell="1" allowOverlap="1" wp14:anchorId="2B38B74E" wp14:editId="39DD064D">
            <wp:simplePos x="0" y="0"/>
            <wp:positionH relativeFrom="margin">
              <wp:posOffset>-296545</wp:posOffset>
            </wp:positionH>
            <wp:positionV relativeFrom="paragraph">
              <wp:posOffset>0</wp:posOffset>
            </wp:positionV>
            <wp:extent cx="6602730" cy="9506585"/>
            <wp:effectExtent l="0" t="0" r="7620" b="0"/>
            <wp:wrapSquare wrapText="bothSides"/>
            <wp:docPr id="1" name="Picture 1" descr="التشريعات البحري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لتشريعات البحرينية"/>
                    <pic:cNvPicPr/>
                  </pic:nvPicPr>
                  <pic:blipFill rotWithShape="1">
                    <a:blip r:embed="rId7">
                      <a:extLst>
                        <a:ext uri="{28A0092B-C50C-407E-A947-70E740481C1C}">
                          <a14:useLocalDpi xmlns:a14="http://schemas.microsoft.com/office/drawing/2010/main" val="0"/>
                        </a:ext>
                      </a:extLst>
                    </a:blip>
                    <a:srcRect l="33899" t="18421" r="39500" b="13352"/>
                    <a:stretch/>
                  </pic:blipFill>
                  <pic:spPr bwMode="auto">
                    <a:xfrm>
                      <a:off x="0" y="0"/>
                      <a:ext cx="6602730" cy="9506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270A62" w14:textId="77777777" w:rsidR="004C0B48" w:rsidRDefault="004C0B48" w:rsidP="000B5E9B"/>
    <w:sectPr w:rsidR="004C0B48" w:rsidSect="000B5E9B">
      <w:pgSz w:w="11907" w:h="16840"/>
      <w:pgMar w:top="894" w:right="1330" w:bottom="500" w:left="1162"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37067" w14:textId="77777777" w:rsidR="000B5E9B" w:rsidRDefault="000B5E9B" w:rsidP="000B5E9B">
      <w:r>
        <w:separator/>
      </w:r>
    </w:p>
  </w:endnote>
  <w:endnote w:type="continuationSeparator" w:id="0">
    <w:p w14:paraId="4BF49DBE" w14:textId="77777777" w:rsidR="000B5E9B" w:rsidRDefault="000B5E9B" w:rsidP="000B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ultan 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1F487" w14:textId="77777777" w:rsidR="000B5E9B" w:rsidRDefault="000B5E9B" w:rsidP="000B5E9B">
      <w:r>
        <w:separator/>
      </w:r>
    </w:p>
  </w:footnote>
  <w:footnote w:type="continuationSeparator" w:id="0">
    <w:p w14:paraId="37C2B9CE" w14:textId="77777777" w:rsidR="000B5E9B" w:rsidRDefault="000B5E9B" w:rsidP="000B5E9B">
      <w:r>
        <w:continuationSeparator/>
      </w:r>
    </w:p>
  </w:footnote>
  <w:footnote w:id="1">
    <w:p w14:paraId="6F477F14"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استبدلت بموجب القانون رقم (6) لسنة 2008 بتعديل بعض أحكام المرسوم بقانون رقم (19) لسنة 1976 في شأن الأوسمة.</w:t>
      </w:r>
    </w:p>
  </w:footnote>
  <w:footnote w:id="2">
    <w:p w14:paraId="24E30A91"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أضيفت بموجب المرسوم بقانون رقم (19) لسنة 2021 بتعديل بعض أحكام المرسوم بقانون رقم (19) لسنة 1976 في شأن الأوسمة.</w:t>
      </w:r>
    </w:p>
  </w:footnote>
  <w:footnote w:id="3">
    <w:p w14:paraId="35193086"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 xml:space="preserve">أضيفت بموجب المرسوم بقانون رقم (23) لسنة 2001 بتعديل بعض أحكام المرسوم بقانون رقم (19) لسنة 1976 في شأن الأوسمة. </w:t>
      </w:r>
    </w:p>
  </w:footnote>
  <w:footnote w:id="4">
    <w:p w14:paraId="226741F9"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أضيفت بموجب المرسوم بقانون رقم (28) لسنة 2017 بتعديل بعض أحكام المرسوم بقانون رقم (19) لسنة 1976 في شأن الأوسمة.</w:t>
      </w:r>
    </w:p>
  </w:footnote>
  <w:footnote w:id="5">
    <w:p w14:paraId="6E5AB742"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 xml:space="preserve">أضيفت بموجب المرسوم بقانون رقم (42) لسنة 2018 بتعديل بعض أحكام المرسوم بقانون رقم (19) لسنة 1976 في شأن الأوسمة. </w:t>
      </w:r>
    </w:p>
  </w:footnote>
  <w:footnote w:id="6">
    <w:p w14:paraId="29355BF5"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أضيف بموجب القانون رقم (24) لسنة 2022 بتعديل بعض أحكام المرسوم بقانون رقم (19) لسنة 1976 في شأن الأوسمة.</w:t>
      </w:r>
    </w:p>
  </w:footnote>
  <w:footnote w:id="7">
    <w:p w14:paraId="7F159EF1"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أضيف بموجب القانون رقم (24) لسنة 2022 بتعديل بعض أحكام المرسوم بقانون رقم (19) لسنة 1976 في شأن الأوسمة.</w:t>
      </w:r>
    </w:p>
  </w:footnote>
  <w:footnote w:id="8">
    <w:p w14:paraId="7B7F74B0"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أضيفت بموجب المرسوم رقم (36) لسنة 1999 بتعديل بعض أحكام المرسوم بقانون رقم (19) لسنة 1976 في شأن الأوسمة.</w:t>
      </w:r>
    </w:p>
  </w:footnote>
  <w:footnote w:id="9">
    <w:p w14:paraId="63AC8EED"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أضيفت بموجب المرسوم رقم (36) لسنة 1999 بتعديل بعض أحكام المرسوم بقانون رقم (19) لسنة 1976 في شأن الأوسمة.</w:t>
      </w:r>
    </w:p>
  </w:footnote>
  <w:footnote w:id="10">
    <w:p w14:paraId="6DF41833"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proofErr w:type="spellStart"/>
      <w:r w:rsidRPr="00685B34">
        <w:rPr>
          <w:rFonts w:hint="cs"/>
          <w:color w:val="000000" w:themeColor="text1"/>
          <w:rtl/>
        </w:rPr>
        <w:t>أستبدلت</w:t>
      </w:r>
      <w:proofErr w:type="spellEnd"/>
      <w:r w:rsidRPr="00685B34">
        <w:rPr>
          <w:rFonts w:hint="cs"/>
          <w:color w:val="000000" w:themeColor="text1"/>
          <w:rtl/>
        </w:rPr>
        <w:t xml:space="preserve"> بموجب المرسوم بقانون رقم (10) لسنة 1989 بشأن تعديل بعض أحكام المرسوم بقانون رقم (19) لسنة 1976 في شأن الأوسمة.</w:t>
      </w:r>
    </w:p>
  </w:footnote>
  <w:footnote w:id="11">
    <w:p w14:paraId="48515144"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proofErr w:type="spellStart"/>
      <w:r w:rsidRPr="00685B34">
        <w:rPr>
          <w:rFonts w:hint="cs"/>
          <w:color w:val="000000" w:themeColor="text1"/>
          <w:rtl/>
        </w:rPr>
        <w:t>أستبدلت</w:t>
      </w:r>
      <w:proofErr w:type="spellEnd"/>
      <w:r w:rsidRPr="00685B34">
        <w:rPr>
          <w:rFonts w:hint="cs"/>
          <w:color w:val="000000" w:themeColor="text1"/>
          <w:rtl/>
        </w:rPr>
        <w:t xml:space="preserve"> بموجب المرسوم بقانون رقم (10) لسنة 1989 بشأن تعديل بعض أحكام المرسوم بقانون رقم (19) لسنة 1976 في شأن الأوسمة.</w:t>
      </w:r>
    </w:p>
  </w:footnote>
  <w:footnote w:id="12">
    <w:p w14:paraId="72A7778A"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 xml:space="preserve">أُضيفت بموجب المرسوم بقانون رقم (2) لسنة 1984 بتعديل بعض أحكام المرسوم بقانون رقم (19) لسنة 1976 في شأن الأوسمة. </w:t>
      </w:r>
    </w:p>
  </w:footnote>
  <w:footnote w:id="13">
    <w:p w14:paraId="1DA1E12C"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 xml:space="preserve">أضيفت بموجب القانون رقم (6) لسنة 2008 بتعديل بعض أحكام المرسوم بقانون رقم (19) لسنة 1976 في شأن الأوسمة. </w:t>
      </w:r>
    </w:p>
  </w:footnote>
  <w:footnote w:id="14">
    <w:p w14:paraId="66480829"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أضيفت بموجب المرسوم بقانون رقم (19) لسنة 2021 بتعديل بعض أحكام المرسوم بقانون رقم (19) لسنة 1976 في شأن الأوسمة.</w:t>
      </w:r>
    </w:p>
  </w:footnote>
  <w:footnote w:id="15">
    <w:p w14:paraId="746DE90E"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أضيفت بموجب المرسوم بقانون رقم (9) لسنة 1987 بتعديل بعض أحكام المرسوم بقانون رقم (19) لسنة 1976 في شأن الأوسمة.</w:t>
      </w:r>
    </w:p>
  </w:footnote>
  <w:footnote w:id="16">
    <w:p w14:paraId="3792A7F6"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 xml:space="preserve">أضيفت بموجب المرسوم بقانون رقم (23) لسنة 2001 بتعديل بعض أحكام المرسوم بقانون رقم (19) لسنة 1976 في شأن الأوسمة. </w:t>
      </w:r>
    </w:p>
  </w:footnote>
  <w:footnote w:id="17">
    <w:p w14:paraId="1042552C"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أضيفت بموجب المرسوم بقانون رقم (23) لسنة 2001 بتعديل بعض أحكام المرسوم بقانون رقم (19) لسنة 1976 في شأن الأوسمة.</w:t>
      </w:r>
    </w:p>
  </w:footnote>
  <w:footnote w:id="18">
    <w:p w14:paraId="5BCA336D"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 xml:space="preserve">أضيفت بموجب المرسوم بقانون رقم (28) لسنة 2017 بتعديل بعض أحكام المرسوم بقانون رقم (19) لسنة 1976 في شأن الأوسمة. </w:t>
      </w:r>
    </w:p>
  </w:footnote>
  <w:footnote w:id="19">
    <w:p w14:paraId="7723D082" w14:textId="77777777" w:rsidR="000B5E9B" w:rsidRPr="00685B34" w:rsidRDefault="000B5E9B" w:rsidP="000B5E9B">
      <w:pPr>
        <w:pStyle w:val="FootnoteText"/>
        <w:rPr>
          <w:color w:val="000000" w:themeColor="text1"/>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أضيفت بموجب المرسوم بقانون رقم (42) لسنة 2018 بتعديل بعض أحكام المرسوم بقانون رقم (19) لسنة 1976 في شأن الأوسمة.</w:t>
      </w:r>
    </w:p>
  </w:footnote>
  <w:footnote w:id="20">
    <w:p w14:paraId="34030B5B" w14:textId="77777777" w:rsidR="000B5E9B" w:rsidRPr="00685B34" w:rsidRDefault="000B5E9B" w:rsidP="000B5E9B">
      <w:pPr>
        <w:pStyle w:val="FootnoteText"/>
        <w:rPr>
          <w:color w:val="000000" w:themeColor="text1"/>
          <w:lang w:bidi="ar-BH"/>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أضيفت بموجب القانون رقم (24) لسنة 2022 بتعديل بعض أحكام المرسوم بقانون رقم (19) لسنة 1976 في شأن الأوسمة.</w:t>
      </w:r>
    </w:p>
  </w:footnote>
  <w:footnote w:id="21">
    <w:p w14:paraId="73D76CE9" w14:textId="77777777" w:rsidR="000B5E9B" w:rsidRPr="00685B34" w:rsidRDefault="000B5E9B" w:rsidP="000B5E9B">
      <w:pPr>
        <w:pStyle w:val="FootnoteText"/>
        <w:rPr>
          <w:color w:val="000000" w:themeColor="text1"/>
          <w:lang w:bidi="ar-BH"/>
        </w:rPr>
      </w:pPr>
      <w:r w:rsidRPr="00685B34">
        <w:rPr>
          <w:rStyle w:val="FootnoteReference"/>
          <w:color w:val="000000" w:themeColor="text1"/>
        </w:rPr>
        <w:footnoteRef/>
      </w:r>
      <w:r w:rsidRPr="00685B34">
        <w:rPr>
          <w:color w:val="000000" w:themeColor="text1"/>
          <w:rtl/>
        </w:rPr>
        <w:t xml:space="preserve"> </w:t>
      </w:r>
      <w:r w:rsidRPr="00685B34">
        <w:rPr>
          <w:rFonts w:hint="cs"/>
          <w:color w:val="000000" w:themeColor="text1"/>
          <w:rtl/>
        </w:rPr>
        <w:t>أضيفت بموجب القانون رقم (24) لسنة 2022 بتعديل بعض أحكام المرسوم بقانون رقم (19) لسنة 1976 في شأن الأوسمة.</w:t>
      </w:r>
    </w:p>
  </w:footnote>
  <w:footnote w:id="22">
    <w:p w14:paraId="4B7869D2" w14:textId="6B2686B5" w:rsidR="000B5E9B" w:rsidRPr="000B5E9B" w:rsidRDefault="000B5E9B" w:rsidP="000B5E9B">
      <w:pPr>
        <w:pStyle w:val="paragraph"/>
        <w:bidi/>
        <w:spacing w:before="0" w:beforeAutospacing="0" w:after="0" w:afterAutospacing="0"/>
        <w:textAlignment w:val="baseline"/>
        <w:rPr>
          <w:sz w:val="12"/>
          <w:szCs w:val="12"/>
          <w:rtl/>
        </w:rPr>
      </w:pPr>
      <w:r>
        <w:rPr>
          <w:rStyle w:val="FootnoteReference"/>
        </w:rPr>
        <w:footnoteRef/>
      </w:r>
      <w:r>
        <w:rPr>
          <w:rtl/>
        </w:rPr>
        <w:t xml:space="preserve"> </w:t>
      </w:r>
      <w:r>
        <w:rPr>
          <w:rFonts w:hint="cs"/>
          <w:rtl/>
          <w:lang w:bidi="ar-BH"/>
        </w:rPr>
        <w:t xml:space="preserve">أضيفت بموجب </w:t>
      </w:r>
      <w:r w:rsidRPr="000B5E9B">
        <w:rPr>
          <w:rStyle w:val="normaltextrun"/>
          <w:rFonts w:ascii="Sultan bold" w:eastAsiaTheme="majorEastAsia" w:hAnsi="Sultan bold"/>
          <w:sz w:val="28"/>
          <w:rtl/>
        </w:rPr>
        <w:t>قانون رقم (</w:t>
      </w:r>
      <w:r w:rsidR="001B5255">
        <w:rPr>
          <w:rStyle w:val="normaltextrun"/>
          <w:rFonts w:ascii="Sultan bold" w:eastAsiaTheme="majorEastAsia" w:hAnsi="Sultan bold" w:hint="cs"/>
          <w:sz w:val="28"/>
          <w:rtl/>
        </w:rPr>
        <w:t>5</w:t>
      </w:r>
      <w:r w:rsidRPr="000B5E9B">
        <w:rPr>
          <w:rStyle w:val="normaltextrun"/>
          <w:rFonts w:ascii="Sultan bold" w:eastAsiaTheme="majorEastAsia" w:hAnsi="Sultan bold"/>
          <w:sz w:val="28"/>
          <w:rtl/>
        </w:rPr>
        <w:t>) لسنة</w:t>
      </w:r>
      <w:r w:rsidRPr="000B5E9B">
        <w:rPr>
          <w:rStyle w:val="normaltextrun"/>
          <w:rFonts w:ascii="Arial Unicode MS" w:eastAsiaTheme="majorEastAsia" w:hAnsi="Arial Unicode MS"/>
          <w:sz w:val="28"/>
          <w:rtl/>
        </w:rPr>
        <w:t xml:space="preserve"> </w:t>
      </w:r>
      <w:r w:rsidRPr="000B5E9B">
        <w:rPr>
          <w:rStyle w:val="normaltextrun"/>
          <w:rFonts w:ascii="Arial Unicode MS" w:eastAsiaTheme="majorEastAsia" w:hAnsi="Arial Unicode MS"/>
          <w:sz w:val="28"/>
          <w:rtl/>
          <w:lang w:val="en-US"/>
        </w:rPr>
        <w:t>2024</w:t>
      </w:r>
      <w:r w:rsidRPr="000B5E9B">
        <w:rPr>
          <w:rStyle w:val="normaltextrun"/>
          <w:rFonts w:ascii="Arial Unicode MS" w:eastAsiaTheme="majorEastAsia" w:hAnsi="Arial Unicode MS" w:hint="cs"/>
          <w:sz w:val="28"/>
          <w:rtl/>
        </w:rPr>
        <w:t xml:space="preserve"> </w:t>
      </w:r>
      <w:r w:rsidRPr="000B5E9B">
        <w:rPr>
          <w:rStyle w:val="normaltextrun"/>
          <w:rFonts w:ascii="Sultan bold" w:eastAsiaTheme="majorEastAsia" w:hAnsi="Sultan bold"/>
          <w:sz w:val="28"/>
          <w:rtl/>
        </w:rPr>
        <w:t>بإضافة مادة جديدة برقم (16) مكرراً</w:t>
      </w:r>
      <w:r w:rsidRPr="000B5E9B">
        <w:rPr>
          <w:rStyle w:val="eop"/>
          <w:rFonts w:ascii="Sultan bold" w:eastAsiaTheme="majorEastAsia" w:hAnsi="Sultan bold"/>
          <w:sz w:val="28"/>
          <w:rtl/>
        </w:rPr>
        <w:t> </w:t>
      </w:r>
      <w:r w:rsidRPr="000B5E9B">
        <w:rPr>
          <w:rStyle w:val="normaltextrun"/>
          <w:rFonts w:ascii="Sultan bold" w:eastAsiaTheme="majorEastAsia" w:hAnsi="Sultan bold"/>
          <w:sz w:val="28"/>
          <w:rtl/>
        </w:rPr>
        <w:t>إلى المرسوم بقانون رقم (19) لسنة 1976</w:t>
      </w:r>
      <w:r w:rsidRPr="000B5E9B">
        <w:rPr>
          <w:rStyle w:val="normaltextrun"/>
          <w:rFonts w:ascii="Arial Unicode MS" w:eastAsiaTheme="majorEastAsia" w:hAnsi="Arial Unicode MS"/>
          <w:sz w:val="28"/>
          <w:rtl/>
        </w:rPr>
        <w:t xml:space="preserve"> </w:t>
      </w:r>
      <w:r w:rsidRPr="000B5E9B">
        <w:rPr>
          <w:rStyle w:val="normaltextrun"/>
          <w:rFonts w:ascii="Sultan bold" w:eastAsiaTheme="majorEastAsia" w:hAnsi="Sultan bold"/>
          <w:sz w:val="28"/>
          <w:rtl/>
        </w:rPr>
        <w:t>في شأن الأوسمة</w:t>
      </w:r>
      <w:r>
        <w:rPr>
          <w:rStyle w:val="eop"/>
          <w:rFonts w:ascii="Sultan bold" w:eastAsiaTheme="majorEastAsia" w:hAnsi="Sultan bold" w:hint="cs"/>
          <w:sz w:val="28"/>
          <w:rtl/>
        </w:rPr>
        <w:t>.</w:t>
      </w:r>
    </w:p>
    <w:p w14:paraId="19CF96AA" w14:textId="65807421" w:rsidR="000B5E9B" w:rsidRDefault="000B5E9B">
      <w:pPr>
        <w:pStyle w:val="FootnoteText"/>
        <w:rPr>
          <w:rFonts w:hint="c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9B"/>
    <w:rsid w:val="000B5E9B"/>
    <w:rsid w:val="001B5255"/>
    <w:rsid w:val="00203696"/>
    <w:rsid w:val="004C0B48"/>
    <w:rsid w:val="00BC22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F1EDEF3"/>
  <w15:chartTrackingRefBased/>
  <w15:docId w15:val="{27B67C2B-857D-4365-AD1A-85777EF7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9B"/>
    <w:pPr>
      <w:bidi/>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0B5E9B"/>
    <w:pPr>
      <w:keepNext/>
      <w:keepLines/>
      <w:bidi w:val="0"/>
      <w:spacing w:before="360" w:after="80" w:line="259" w:lineRule="auto"/>
      <w:outlineLvl w:val="0"/>
    </w:pPr>
    <w:rPr>
      <w:rFonts w:asciiTheme="majorHAnsi" w:eastAsiaTheme="majorEastAsia" w:hAnsiTheme="majorHAnsi" w:cstheme="majorBidi"/>
      <w:color w:val="0F4761" w:themeColor="accent1" w:themeShade="BF"/>
      <w:sz w:val="40"/>
      <w:szCs w:val="40"/>
      <w:lang w:val="en-GB"/>
    </w:rPr>
  </w:style>
  <w:style w:type="paragraph" w:styleId="Heading2">
    <w:name w:val="heading 2"/>
    <w:basedOn w:val="Normal"/>
    <w:next w:val="Normal"/>
    <w:link w:val="Heading2Char"/>
    <w:uiPriority w:val="9"/>
    <w:unhideWhenUsed/>
    <w:qFormat/>
    <w:rsid w:val="000B5E9B"/>
    <w:pPr>
      <w:keepNext/>
      <w:keepLines/>
      <w:bidi w:val="0"/>
      <w:spacing w:before="160" w:after="80" w:line="259" w:lineRule="auto"/>
      <w:outlineLvl w:val="1"/>
    </w:pPr>
    <w:rPr>
      <w:rFonts w:asciiTheme="majorHAnsi" w:eastAsiaTheme="majorEastAsia" w:hAnsiTheme="majorHAnsi" w:cstheme="majorBidi"/>
      <w:color w:val="0F4761" w:themeColor="accent1" w:themeShade="BF"/>
      <w:sz w:val="32"/>
      <w:szCs w:val="32"/>
      <w:lang w:val="en-GB"/>
    </w:rPr>
  </w:style>
  <w:style w:type="paragraph" w:styleId="Heading3">
    <w:name w:val="heading 3"/>
    <w:basedOn w:val="Normal"/>
    <w:next w:val="Normal"/>
    <w:link w:val="Heading3Char"/>
    <w:uiPriority w:val="9"/>
    <w:semiHidden/>
    <w:unhideWhenUsed/>
    <w:qFormat/>
    <w:rsid w:val="000B5E9B"/>
    <w:pPr>
      <w:keepNext/>
      <w:keepLines/>
      <w:bidi w:val="0"/>
      <w:spacing w:before="160" w:after="80" w:line="259" w:lineRule="auto"/>
      <w:outlineLvl w:val="2"/>
    </w:pPr>
    <w:rPr>
      <w:rFonts w:asciiTheme="minorHAnsi" w:eastAsiaTheme="majorEastAsia" w:hAnsiTheme="minorHAnsi" w:cstheme="majorBidi"/>
      <w:color w:val="0F4761" w:themeColor="accent1" w:themeShade="BF"/>
      <w:sz w:val="28"/>
      <w:szCs w:val="28"/>
      <w:lang w:val="en-GB"/>
    </w:rPr>
  </w:style>
  <w:style w:type="paragraph" w:styleId="Heading4">
    <w:name w:val="heading 4"/>
    <w:basedOn w:val="Normal"/>
    <w:next w:val="Normal"/>
    <w:link w:val="Heading4Char"/>
    <w:uiPriority w:val="9"/>
    <w:unhideWhenUsed/>
    <w:qFormat/>
    <w:rsid w:val="000B5E9B"/>
    <w:pPr>
      <w:keepNext/>
      <w:keepLines/>
      <w:bidi w:val="0"/>
      <w:spacing w:before="80" w:after="40" w:line="259" w:lineRule="auto"/>
      <w:outlineLvl w:val="3"/>
    </w:pPr>
    <w:rPr>
      <w:rFonts w:asciiTheme="minorHAnsi" w:eastAsiaTheme="majorEastAsia" w:hAnsiTheme="minorHAnsi" w:cstheme="majorBidi"/>
      <w:i/>
      <w:iCs/>
      <w:color w:val="0F4761" w:themeColor="accent1" w:themeShade="BF"/>
      <w:sz w:val="22"/>
      <w:szCs w:val="22"/>
      <w:lang w:val="en-GB"/>
    </w:rPr>
  </w:style>
  <w:style w:type="paragraph" w:styleId="Heading5">
    <w:name w:val="heading 5"/>
    <w:basedOn w:val="Normal"/>
    <w:next w:val="Normal"/>
    <w:link w:val="Heading5Char"/>
    <w:uiPriority w:val="9"/>
    <w:semiHidden/>
    <w:unhideWhenUsed/>
    <w:qFormat/>
    <w:rsid w:val="000B5E9B"/>
    <w:pPr>
      <w:keepNext/>
      <w:keepLines/>
      <w:bidi w:val="0"/>
      <w:spacing w:before="80" w:after="40" w:line="259" w:lineRule="auto"/>
      <w:outlineLvl w:val="4"/>
    </w:pPr>
    <w:rPr>
      <w:rFonts w:asciiTheme="minorHAnsi" w:eastAsiaTheme="majorEastAsia" w:hAnsiTheme="minorHAnsi" w:cstheme="majorBidi"/>
      <w:color w:val="0F4761" w:themeColor="accent1" w:themeShade="BF"/>
      <w:sz w:val="22"/>
      <w:szCs w:val="22"/>
      <w:lang w:val="en-GB"/>
    </w:rPr>
  </w:style>
  <w:style w:type="paragraph" w:styleId="Heading6">
    <w:name w:val="heading 6"/>
    <w:basedOn w:val="Normal"/>
    <w:next w:val="Normal"/>
    <w:link w:val="Heading6Char"/>
    <w:uiPriority w:val="9"/>
    <w:semiHidden/>
    <w:unhideWhenUsed/>
    <w:qFormat/>
    <w:rsid w:val="000B5E9B"/>
    <w:pPr>
      <w:keepNext/>
      <w:keepLines/>
      <w:bidi w:val="0"/>
      <w:spacing w:before="40" w:line="259" w:lineRule="auto"/>
      <w:outlineLvl w:val="5"/>
    </w:pPr>
    <w:rPr>
      <w:rFonts w:asciiTheme="minorHAnsi" w:eastAsiaTheme="majorEastAsia" w:hAnsiTheme="minorHAnsi" w:cstheme="majorBidi"/>
      <w:i/>
      <w:iCs/>
      <w:color w:val="595959" w:themeColor="text1" w:themeTint="A6"/>
      <w:sz w:val="22"/>
      <w:szCs w:val="22"/>
      <w:lang w:val="en-GB"/>
    </w:rPr>
  </w:style>
  <w:style w:type="paragraph" w:styleId="Heading7">
    <w:name w:val="heading 7"/>
    <w:basedOn w:val="Normal"/>
    <w:next w:val="Normal"/>
    <w:link w:val="Heading7Char"/>
    <w:uiPriority w:val="9"/>
    <w:semiHidden/>
    <w:unhideWhenUsed/>
    <w:qFormat/>
    <w:rsid w:val="000B5E9B"/>
    <w:pPr>
      <w:keepNext/>
      <w:keepLines/>
      <w:bidi w:val="0"/>
      <w:spacing w:before="40" w:line="259" w:lineRule="auto"/>
      <w:outlineLvl w:val="6"/>
    </w:pPr>
    <w:rPr>
      <w:rFonts w:asciiTheme="minorHAnsi" w:eastAsiaTheme="majorEastAsia" w:hAnsiTheme="minorHAnsi" w:cstheme="majorBidi"/>
      <w:color w:val="595959" w:themeColor="text1" w:themeTint="A6"/>
      <w:sz w:val="22"/>
      <w:szCs w:val="22"/>
      <w:lang w:val="en-GB"/>
    </w:rPr>
  </w:style>
  <w:style w:type="paragraph" w:styleId="Heading8">
    <w:name w:val="heading 8"/>
    <w:basedOn w:val="Normal"/>
    <w:next w:val="Normal"/>
    <w:link w:val="Heading8Char"/>
    <w:uiPriority w:val="9"/>
    <w:semiHidden/>
    <w:unhideWhenUsed/>
    <w:qFormat/>
    <w:rsid w:val="000B5E9B"/>
    <w:pPr>
      <w:keepNext/>
      <w:keepLines/>
      <w:bidi w:val="0"/>
      <w:spacing w:line="259" w:lineRule="auto"/>
      <w:outlineLvl w:val="7"/>
    </w:pPr>
    <w:rPr>
      <w:rFonts w:asciiTheme="minorHAnsi" w:eastAsiaTheme="majorEastAsia" w:hAnsiTheme="minorHAnsi" w:cstheme="majorBidi"/>
      <w:i/>
      <w:iCs/>
      <w:color w:val="272727" w:themeColor="text1" w:themeTint="D8"/>
      <w:sz w:val="22"/>
      <w:szCs w:val="22"/>
      <w:lang w:val="en-GB"/>
    </w:rPr>
  </w:style>
  <w:style w:type="paragraph" w:styleId="Heading9">
    <w:name w:val="heading 9"/>
    <w:basedOn w:val="Normal"/>
    <w:next w:val="Normal"/>
    <w:link w:val="Heading9Char"/>
    <w:uiPriority w:val="9"/>
    <w:semiHidden/>
    <w:unhideWhenUsed/>
    <w:qFormat/>
    <w:rsid w:val="000B5E9B"/>
    <w:pPr>
      <w:keepNext/>
      <w:keepLines/>
      <w:bidi w:val="0"/>
      <w:spacing w:line="259" w:lineRule="auto"/>
      <w:outlineLvl w:val="8"/>
    </w:pPr>
    <w:rPr>
      <w:rFonts w:asciiTheme="minorHAnsi" w:eastAsiaTheme="majorEastAsia" w:hAnsiTheme="minorHAnsi" w:cstheme="majorBidi"/>
      <w:color w:val="272727" w:themeColor="text1" w:themeTint="D8"/>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B5E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5E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0B5E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5E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5E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5E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5E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5E9B"/>
    <w:rPr>
      <w:rFonts w:eastAsiaTheme="majorEastAsia" w:cstheme="majorBidi"/>
      <w:color w:val="272727" w:themeColor="text1" w:themeTint="D8"/>
    </w:rPr>
  </w:style>
  <w:style w:type="paragraph" w:styleId="Title">
    <w:name w:val="Title"/>
    <w:basedOn w:val="Normal"/>
    <w:next w:val="Normal"/>
    <w:link w:val="TitleChar"/>
    <w:uiPriority w:val="10"/>
    <w:qFormat/>
    <w:rsid w:val="000B5E9B"/>
    <w:pPr>
      <w:bidi w:val="0"/>
      <w:spacing w:after="80"/>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0B5E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5E9B"/>
    <w:pPr>
      <w:numPr>
        <w:ilvl w:val="1"/>
      </w:numPr>
      <w:bidi w:val="0"/>
      <w:spacing w:after="160" w:line="259" w:lineRule="auto"/>
    </w:pPr>
    <w:rPr>
      <w:rFonts w:asciiTheme="minorHAnsi" w:eastAsiaTheme="majorEastAsia" w:hAnsiTheme="minorHAnsi" w:cstheme="majorBidi"/>
      <w:color w:val="595959" w:themeColor="text1" w:themeTint="A6"/>
      <w:spacing w:val="15"/>
      <w:sz w:val="28"/>
      <w:szCs w:val="28"/>
      <w:lang w:val="en-GB"/>
    </w:rPr>
  </w:style>
  <w:style w:type="character" w:customStyle="1" w:styleId="SubtitleChar">
    <w:name w:val="Subtitle Char"/>
    <w:basedOn w:val="DefaultParagraphFont"/>
    <w:link w:val="Subtitle"/>
    <w:uiPriority w:val="11"/>
    <w:rsid w:val="000B5E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5E9B"/>
    <w:pPr>
      <w:bidi w:val="0"/>
      <w:spacing w:before="160" w:after="160" w:line="259" w:lineRule="auto"/>
      <w:jc w:val="center"/>
    </w:pPr>
    <w:rPr>
      <w:rFonts w:asciiTheme="minorHAnsi" w:eastAsiaTheme="minorHAnsi" w:hAnsiTheme="minorHAnsi" w:cstheme="minorBidi"/>
      <w:i/>
      <w:iCs/>
      <w:color w:val="404040" w:themeColor="text1" w:themeTint="BF"/>
      <w:sz w:val="22"/>
      <w:szCs w:val="22"/>
      <w:lang w:val="en-GB"/>
    </w:rPr>
  </w:style>
  <w:style w:type="character" w:customStyle="1" w:styleId="QuoteChar">
    <w:name w:val="Quote Char"/>
    <w:basedOn w:val="DefaultParagraphFont"/>
    <w:link w:val="Quote"/>
    <w:uiPriority w:val="29"/>
    <w:rsid w:val="000B5E9B"/>
    <w:rPr>
      <w:i/>
      <w:iCs/>
      <w:color w:val="404040" w:themeColor="text1" w:themeTint="BF"/>
    </w:rPr>
  </w:style>
  <w:style w:type="paragraph" w:styleId="ListParagraph">
    <w:name w:val="List Paragraph"/>
    <w:basedOn w:val="Normal"/>
    <w:uiPriority w:val="34"/>
    <w:qFormat/>
    <w:rsid w:val="000B5E9B"/>
    <w:pPr>
      <w:bidi w:val="0"/>
      <w:spacing w:after="160" w:line="259" w:lineRule="auto"/>
      <w:ind w:left="720"/>
      <w:contextualSpacing/>
    </w:pPr>
    <w:rPr>
      <w:rFonts w:asciiTheme="minorHAnsi" w:eastAsiaTheme="minorHAnsi" w:hAnsiTheme="minorHAnsi" w:cstheme="minorBidi"/>
      <w:sz w:val="22"/>
      <w:szCs w:val="22"/>
      <w:lang w:val="en-GB"/>
    </w:rPr>
  </w:style>
  <w:style w:type="character" w:styleId="IntenseEmphasis">
    <w:name w:val="Intense Emphasis"/>
    <w:basedOn w:val="DefaultParagraphFont"/>
    <w:uiPriority w:val="21"/>
    <w:qFormat/>
    <w:rsid w:val="000B5E9B"/>
    <w:rPr>
      <w:i/>
      <w:iCs/>
      <w:color w:val="0F4761" w:themeColor="accent1" w:themeShade="BF"/>
    </w:rPr>
  </w:style>
  <w:style w:type="paragraph" w:styleId="IntenseQuote">
    <w:name w:val="Intense Quote"/>
    <w:basedOn w:val="Normal"/>
    <w:next w:val="Normal"/>
    <w:link w:val="IntenseQuoteChar"/>
    <w:uiPriority w:val="30"/>
    <w:qFormat/>
    <w:rsid w:val="000B5E9B"/>
    <w:pPr>
      <w:pBdr>
        <w:top w:val="single" w:sz="4" w:space="10" w:color="0F4761" w:themeColor="accent1" w:themeShade="BF"/>
        <w:bottom w:val="single" w:sz="4" w:space="10" w:color="0F4761" w:themeColor="accent1" w:themeShade="BF"/>
      </w:pBdr>
      <w:bidi w:val="0"/>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lang w:val="en-GB"/>
    </w:rPr>
  </w:style>
  <w:style w:type="character" w:customStyle="1" w:styleId="IntenseQuoteChar">
    <w:name w:val="Intense Quote Char"/>
    <w:basedOn w:val="DefaultParagraphFont"/>
    <w:link w:val="IntenseQuote"/>
    <w:uiPriority w:val="30"/>
    <w:rsid w:val="000B5E9B"/>
    <w:rPr>
      <w:i/>
      <w:iCs/>
      <w:color w:val="0F4761" w:themeColor="accent1" w:themeShade="BF"/>
    </w:rPr>
  </w:style>
  <w:style w:type="character" w:styleId="IntenseReference">
    <w:name w:val="Intense Reference"/>
    <w:basedOn w:val="DefaultParagraphFont"/>
    <w:uiPriority w:val="32"/>
    <w:qFormat/>
    <w:rsid w:val="000B5E9B"/>
    <w:rPr>
      <w:b/>
      <w:bCs/>
      <w:smallCaps/>
      <w:color w:val="0F4761" w:themeColor="accent1" w:themeShade="BF"/>
      <w:spacing w:val="5"/>
    </w:rPr>
  </w:style>
  <w:style w:type="paragraph" w:styleId="BodyText">
    <w:name w:val="Body Text"/>
    <w:basedOn w:val="Normal"/>
    <w:link w:val="BodyTextChar"/>
    <w:uiPriority w:val="99"/>
    <w:semiHidden/>
    <w:unhideWhenUsed/>
    <w:rsid w:val="000B5E9B"/>
    <w:pPr>
      <w:jc w:val="lowKashida"/>
    </w:pPr>
    <w:rPr>
      <w:b/>
      <w:bCs/>
      <w:sz w:val="28"/>
      <w:szCs w:val="28"/>
    </w:rPr>
  </w:style>
  <w:style w:type="character" w:customStyle="1" w:styleId="BodyTextChar">
    <w:name w:val="Body Text Char"/>
    <w:basedOn w:val="DefaultParagraphFont"/>
    <w:link w:val="BodyText"/>
    <w:uiPriority w:val="99"/>
    <w:semiHidden/>
    <w:rsid w:val="000B5E9B"/>
    <w:rPr>
      <w:rFonts w:ascii="Times New Roman" w:eastAsiaTheme="minorEastAsia" w:hAnsi="Times New Roman" w:cs="Times New Roman"/>
      <w:b/>
      <w:bCs/>
      <w:sz w:val="28"/>
      <w:szCs w:val="28"/>
      <w:lang w:val="en-US"/>
    </w:rPr>
  </w:style>
  <w:style w:type="paragraph" w:styleId="BodyText2">
    <w:name w:val="Body Text 2"/>
    <w:basedOn w:val="Normal"/>
    <w:link w:val="BodyText2Char"/>
    <w:uiPriority w:val="99"/>
    <w:unhideWhenUsed/>
    <w:rsid w:val="000B5E9B"/>
    <w:rPr>
      <w:b/>
      <w:bCs/>
      <w:sz w:val="30"/>
      <w:szCs w:val="30"/>
    </w:rPr>
  </w:style>
  <w:style w:type="character" w:customStyle="1" w:styleId="BodyText2Char">
    <w:name w:val="Body Text 2 Char"/>
    <w:basedOn w:val="DefaultParagraphFont"/>
    <w:link w:val="BodyText2"/>
    <w:uiPriority w:val="99"/>
    <w:rsid w:val="000B5E9B"/>
    <w:rPr>
      <w:rFonts w:ascii="Times New Roman" w:eastAsiaTheme="minorEastAsia" w:hAnsi="Times New Roman" w:cs="Times New Roman"/>
      <w:b/>
      <w:bCs/>
      <w:sz w:val="30"/>
      <w:szCs w:val="30"/>
      <w:lang w:val="en-US"/>
    </w:rPr>
  </w:style>
  <w:style w:type="paragraph" w:styleId="FootnoteText">
    <w:name w:val="footnote text"/>
    <w:basedOn w:val="Normal"/>
    <w:link w:val="FootnoteTextChar"/>
    <w:uiPriority w:val="99"/>
    <w:semiHidden/>
    <w:unhideWhenUsed/>
    <w:rsid w:val="000B5E9B"/>
    <w:rPr>
      <w:sz w:val="20"/>
      <w:szCs w:val="20"/>
    </w:rPr>
  </w:style>
  <w:style w:type="character" w:customStyle="1" w:styleId="FootnoteTextChar">
    <w:name w:val="Footnote Text Char"/>
    <w:basedOn w:val="DefaultParagraphFont"/>
    <w:link w:val="FootnoteText"/>
    <w:uiPriority w:val="99"/>
    <w:semiHidden/>
    <w:rsid w:val="000B5E9B"/>
    <w:rPr>
      <w:rFonts w:ascii="Times New Roman" w:eastAsiaTheme="minorEastAsia" w:hAnsi="Times New Roman" w:cs="Times New Roman"/>
      <w:sz w:val="20"/>
      <w:szCs w:val="20"/>
      <w:lang w:val="en-US"/>
    </w:rPr>
  </w:style>
  <w:style w:type="character" w:styleId="FootnoteReference">
    <w:name w:val="footnote reference"/>
    <w:basedOn w:val="DefaultParagraphFont"/>
    <w:uiPriority w:val="99"/>
    <w:semiHidden/>
    <w:unhideWhenUsed/>
    <w:rsid w:val="000B5E9B"/>
    <w:rPr>
      <w:vertAlign w:val="superscript"/>
    </w:rPr>
  </w:style>
  <w:style w:type="paragraph" w:customStyle="1" w:styleId="paragraph">
    <w:name w:val="paragraph"/>
    <w:basedOn w:val="Normal"/>
    <w:rsid w:val="000B5E9B"/>
    <w:pPr>
      <w:bidi w:val="0"/>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0B5E9B"/>
  </w:style>
  <w:style w:type="character" w:customStyle="1" w:styleId="eop">
    <w:name w:val="eop"/>
    <w:basedOn w:val="DefaultParagraphFont"/>
    <w:rsid w:val="000B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023292">
      <w:bodyDiv w:val="1"/>
      <w:marLeft w:val="0"/>
      <w:marRight w:val="0"/>
      <w:marTop w:val="0"/>
      <w:marBottom w:val="0"/>
      <w:divBdr>
        <w:top w:val="none" w:sz="0" w:space="0" w:color="auto"/>
        <w:left w:val="none" w:sz="0" w:space="0" w:color="auto"/>
        <w:bottom w:val="none" w:sz="0" w:space="0" w:color="auto"/>
        <w:right w:val="none" w:sz="0" w:space="0" w:color="auto"/>
      </w:divBdr>
      <w:divsChild>
        <w:div w:id="152836820">
          <w:marLeft w:val="0"/>
          <w:marRight w:val="0"/>
          <w:marTop w:val="0"/>
          <w:marBottom w:val="0"/>
          <w:divBdr>
            <w:top w:val="none" w:sz="0" w:space="0" w:color="auto"/>
            <w:left w:val="none" w:sz="0" w:space="0" w:color="auto"/>
            <w:bottom w:val="none" w:sz="0" w:space="0" w:color="auto"/>
            <w:right w:val="none" w:sz="0" w:space="0" w:color="auto"/>
          </w:divBdr>
        </w:div>
        <w:div w:id="1446852852">
          <w:marLeft w:val="0"/>
          <w:marRight w:val="0"/>
          <w:marTop w:val="0"/>
          <w:marBottom w:val="0"/>
          <w:divBdr>
            <w:top w:val="none" w:sz="0" w:space="0" w:color="auto"/>
            <w:left w:val="none" w:sz="0" w:space="0" w:color="auto"/>
            <w:bottom w:val="none" w:sz="0" w:space="0" w:color="auto"/>
            <w:right w:val="none" w:sz="0" w:space="0" w:color="auto"/>
          </w:divBdr>
        </w:div>
        <w:div w:id="2007971625">
          <w:marLeft w:val="0"/>
          <w:marRight w:val="0"/>
          <w:marTop w:val="0"/>
          <w:marBottom w:val="0"/>
          <w:divBdr>
            <w:top w:val="none" w:sz="0" w:space="0" w:color="auto"/>
            <w:left w:val="none" w:sz="0" w:space="0" w:color="auto"/>
            <w:bottom w:val="none" w:sz="0" w:space="0" w:color="auto"/>
            <w:right w:val="none" w:sz="0" w:space="0" w:color="auto"/>
          </w:divBdr>
        </w:div>
        <w:div w:id="1258367566">
          <w:marLeft w:val="0"/>
          <w:marRight w:val="0"/>
          <w:marTop w:val="0"/>
          <w:marBottom w:val="0"/>
          <w:divBdr>
            <w:top w:val="none" w:sz="0" w:space="0" w:color="auto"/>
            <w:left w:val="none" w:sz="0" w:space="0" w:color="auto"/>
            <w:bottom w:val="none" w:sz="0" w:space="0" w:color="auto"/>
            <w:right w:val="none" w:sz="0" w:space="0" w:color="auto"/>
          </w:divBdr>
        </w:div>
        <w:div w:id="6684881">
          <w:marLeft w:val="0"/>
          <w:marRight w:val="0"/>
          <w:marTop w:val="0"/>
          <w:marBottom w:val="0"/>
          <w:divBdr>
            <w:top w:val="none" w:sz="0" w:space="0" w:color="auto"/>
            <w:left w:val="none" w:sz="0" w:space="0" w:color="auto"/>
            <w:bottom w:val="none" w:sz="0" w:space="0" w:color="auto"/>
            <w:right w:val="none" w:sz="0" w:space="0" w:color="auto"/>
          </w:divBdr>
        </w:div>
        <w:div w:id="1510099638">
          <w:marLeft w:val="0"/>
          <w:marRight w:val="0"/>
          <w:marTop w:val="0"/>
          <w:marBottom w:val="0"/>
          <w:divBdr>
            <w:top w:val="none" w:sz="0" w:space="0" w:color="auto"/>
            <w:left w:val="none" w:sz="0" w:space="0" w:color="auto"/>
            <w:bottom w:val="none" w:sz="0" w:space="0" w:color="auto"/>
            <w:right w:val="none" w:sz="0" w:space="0" w:color="auto"/>
          </w:divBdr>
        </w:div>
        <w:div w:id="1062950331">
          <w:marLeft w:val="0"/>
          <w:marRight w:val="0"/>
          <w:marTop w:val="0"/>
          <w:marBottom w:val="0"/>
          <w:divBdr>
            <w:top w:val="none" w:sz="0" w:space="0" w:color="auto"/>
            <w:left w:val="none" w:sz="0" w:space="0" w:color="auto"/>
            <w:bottom w:val="none" w:sz="0" w:space="0" w:color="auto"/>
            <w:right w:val="none" w:sz="0" w:space="0" w:color="auto"/>
          </w:divBdr>
        </w:div>
      </w:divsChild>
    </w:div>
    <w:div w:id="1526869714">
      <w:bodyDiv w:val="1"/>
      <w:marLeft w:val="0"/>
      <w:marRight w:val="0"/>
      <w:marTop w:val="0"/>
      <w:marBottom w:val="0"/>
      <w:divBdr>
        <w:top w:val="none" w:sz="0" w:space="0" w:color="auto"/>
        <w:left w:val="none" w:sz="0" w:space="0" w:color="auto"/>
        <w:bottom w:val="none" w:sz="0" w:space="0" w:color="auto"/>
        <w:right w:val="none" w:sz="0" w:space="0" w:color="auto"/>
      </w:divBdr>
      <w:divsChild>
        <w:div w:id="2107463423">
          <w:marLeft w:val="0"/>
          <w:marRight w:val="0"/>
          <w:marTop w:val="0"/>
          <w:marBottom w:val="0"/>
          <w:divBdr>
            <w:top w:val="none" w:sz="0" w:space="0" w:color="auto"/>
            <w:left w:val="none" w:sz="0" w:space="0" w:color="auto"/>
            <w:bottom w:val="none" w:sz="0" w:space="0" w:color="auto"/>
            <w:right w:val="none" w:sz="0" w:space="0" w:color="auto"/>
          </w:divBdr>
        </w:div>
        <w:div w:id="111364499">
          <w:marLeft w:val="0"/>
          <w:marRight w:val="0"/>
          <w:marTop w:val="0"/>
          <w:marBottom w:val="0"/>
          <w:divBdr>
            <w:top w:val="none" w:sz="0" w:space="0" w:color="auto"/>
            <w:left w:val="none" w:sz="0" w:space="0" w:color="auto"/>
            <w:bottom w:val="none" w:sz="0" w:space="0" w:color="auto"/>
            <w:right w:val="none" w:sz="0" w:space="0" w:color="auto"/>
          </w:divBdr>
        </w:div>
        <w:div w:id="74252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72E9-790A-45ED-B85A-0D1B3297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 عيسى الدوسري</cp:lastModifiedBy>
  <cp:revision>1</cp:revision>
  <dcterms:created xsi:type="dcterms:W3CDTF">2024-06-09T18:46:00Z</dcterms:created>
  <dcterms:modified xsi:type="dcterms:W3CDTF">2024-06-09T19:03:00Z</dcterms:modified>
</cp:coreProperties>
</file>