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90E3F"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6244AC6"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b/>
          <w:bCs/>
          <w:sz w:val="28"/>
          <w:szCs w:val="28"/>
        </w:rPr>
        <w:t>For any corrections, remarks, or suggestions, kindly contact us on translate@lloc.gov.bh</w:t>
      </w:r>
    </w:p>
    <w:p w14:paraId="59555722"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b/>
          <w:bCs/>
          <w:sz w:val="28"/>
          <w:szCs w:val="28"/>
        </w:rPr>
        <w:t>Published on the website on May 2024</w:t>
      </w:r>
      <w:r w:rsidRPr="00002A0E">
        <w:rPr>
          <w:rFonts w:ascii="Arial" w:hAnsi="Arial" w:cs="Arial"/>
          <w:b/>
          <w:bCs/>
          <w:sz w:val="28"/>
          <w:szCs w:val="28"/>
        </w:rPr>
        <w:br w:type="page"/>
      </w:r>
    </w:p>
    <w:p w14:paraId="39FC9EF3" w14:textId="77777777" w:rsidR="00002A0E" w:rsidRPr="00002A0E" w:rsidRDefault="00002A0E" w:rsidP="00460B58">
      <w:pPr>
        <w:spacing w:before="120" w:after="0" w:line="360" w:lineRule="auto"/>
        <w:jc w:val="center"/>
        <w:rPr>
          <w:rFonts w:ascii="Arial" w:hAnsi="Arial" w:cs="Arial"/>
          <w:b/>
          <w:bCs/>
          <w:sz w:val="28"/>
          <w:szCs w:val="28"/>
        </w:rPr>
      </w:pPr>
      <w:r w:rsidRPr="00002A0E">
        <w:rPr>
          <w:rFonts w:ascii="Arial" w:hAnsi="Arial" w:cs="Arial"/>
          <w:b/>
          <w:bCs/>
          <w:sz w:val="28"/>
          <w:szCs w:val="28"/>
        </w:rPr>
        <w:lastRenderedPageBreak/>
        <w:t>Official Gazette.</w:t>
      </w:r>
    </w:p>
    <w:p w14:paraId="2B6AA3D3" w14:textId="77777777" w:rsidR="00002A0E" w:rsidRPr="00002A0E" w:rsidRDefault="00002A0E" w:rsidP="00460B58">
      <w:pPr>
        <w:spacing w:before="120" w:after="0" w:line="360" w:lineRule="auto"/>
        <w:jc w:val="center"/>
        <w:rPr>
          <w:rFonts w:ascii="Arial" w:hAnsi="Arial" w:cs="Arial"/>
          <w:sz w:val="28"/>
          <w:szCs w:val="28"/>
        </w:rPr>
      </w:pPr>
    </w:p>
    <w:p w14:paraId="351B9D6F" w14:textId="77777777" w:rsidR="00002A0E" w:rsidRPr="00002A0E" w:rsidRDefault="00002A0E" w:rsidP="00460B58">
      <w:pPr>
        <w:spacing w:before="120" w:after="0" w:line="360" w:lineRule="auto"/>
        <w:jc w:val="center"/>
        <w:rPr>
          <w:rFonts w:ascii="Arial" w:hAnsi="Arial" w:cs="Arial"/>
          <w:sz w:val="28"/>
          <w:szCs w:val="28"/>
        </w:rPr>
      </w:pPr>
      <w:r w:rsidRPr="00002A0E">
        <w:rPr>
          <w:rFonts w:ascii="Arial" w:hAnsi="Arial" w:cs="Arial"/>
          <w:sz w:val="28"/>
          <w:szCs w:val="28"/>
        </w:rPr>
        <w:t>Issue No. 3687 – Thursday 6 July 2023</w:t>
      </w:r>
    </w:p>
    <w:p w14:paraId="7F73859C" w14:textId="77777777" w:rsidR="00002A0E" w:rsidRPr="00002A0E" w:rsidRDefault="00002A0E" w:rsidP="00460B58">
      <w:pPr>
        <w:spacing w:before="120" w:after="0" w:line="360" w:lineRule="auto"/>
        <w:jc w:val="center"/>
        <w:rPr>
          <w:rFonts w:ascii="Arial" w:hAnsi="Arial" w:cs="Arial"/>
          <w:sz w:val="28"/>
          <w:szCs w:val="28"/>
        </w:rPr>
      </w:pPr>
      <w:r w:rsidRPr="00002A0E">
        <w:rPr>
          <w:rFonts w:ascii="Arial" w:hAnsi="Arial" w:cs="Arial"/>
          <w:sz w:val="28"/>
          <w:szCs w:val="28"/>
        </w:rPr>
        <w:t>Law On (8) of 2023</w:t>
      </w:r>
    </w:p>
    <w:p w14:paraId="0DD9AD28" w14:textId="77777777" w:rsidR="00002A0E" w:rsidRPr="00002A0E" w:rsidRDefault="00002A0E" w:rsidP="00460B58">
      <w:pPr>
        <w:spacing w:before="120" w:after="0" w:line="360" w:lineRule="auto"/>
        <w:jc w:val="center"/>
        <w:rPr>
          <w:rFonts w:ascii="Arial" w:hAnsi="Arial" w:cs="Arial"/>
          <w:sz w:val="28"/>
          <w:szCs w:val="28"/>
        </w:rPr>
      </w:pPr>
      <w:r w:rsidRPr="00002A0E">
        <w:rPr>
          <w:rFonts w:ascii="Arial" w:hAnsi="Arial" w:cs="Arial"/>
          <w:b/>
          <w:bCs/>
          <w:sz w:val="28"/>
          <w:szCs w:val="28"/>
        </w:rPr>
        <w:t xml:space="preserve">ratifying the Convention of </w:t>
      </w:r>
      <w:r w:rsidRPr="00002A0E">
        <w:rPr>
          <w:rFonts w:ascii="Arial" w:hAnsi="Arial" w:cs="Arial"/>
          <w:sz w:val="28"/>
          <w:szCs w:val="28"/>
          <w:lang w:bidi="en-US"/>
        </w:rPr>
        <w:t>THE ARTEMIS ACCORDS PRINCIPLES</w:t>
      </w:r>
    </w:p>
    <w:p w14:paraId="72D49831" w14:textId="77777777" w:rsidR="00002A0E" w:rsidRPr="00002A0E" w:rsidRDefault="00002A0E" w:rsidP="00460B58">
      <w:pPr>
        <w:spacing w:before="120" w:after="0" w:line="360" w:lineRule="auto"/>
        <w:jc w:val="center"/>
        <w:rPr>
          <w:rFonts w:ascii="Arial" w:hAnsi="Arial" w:cs="Arial"/>
          <w:sz w:val="28"/>
          <w:szCs w:val="28"/>
        </w:rPr>
      </w:pPr>
      <w:r w:rsidRPr="00002A0E">
        <w:rPr>
          <w:rFonts w:ascii="Arial" w:hAnsi="Arial" w:cs="Arial"/>
          <w:sz w:val="28"/>
          <w:szCs w:val="28"/>
          <w:lang w:bidi="en-US"/>
        </w:rPr>
        <w:t>FOR COOPERATION IN THE CIVIL EXPLORATION AND USE OF THE MOON, MARS,</w:t>
      </w:r>
    </w:p>
    <w:p w14:paraId="60DF86A3" w14:textId="77777777" w:rsidR="00002A0E" w:rsidRPr="00002A0E" w:rsidRDefault="00002A0E" w:rsidP="00460B58">
      <w:pPr>
        <w:spacing w:before="120" w:after="0" w:line="360" w:lineRule="auto"/>
        <w:jc w:val="center"/>
        <w:rPr>
          <w:rFonts w:ascii="Arial" w:hAnsi="Arial" w:cs="Arial"/>
          <w:sz w:val="28"/>
          <w:szCs w:val="28"/>
          <w:lang w:bidi="en-US"/>
        </w:rPr>
      </w:pPr>
      <w:r w:rsidRPr="00002A0E">
        <w:rPr>
          <w:rFonts w:ascii="Arial" w:hAnsi="Arial" w:cs="Arial"/>
          <w:sz w:val="28"/>
          <w:szCs w:val="28"/>
          <w:lang w:bidi="en-US"/>
        </w:rPr>
        <w:t>COMETS, AND ASTEROIDS FOR PEACEFUL PURPOSES</w:t>
      </w:r>
    </w:p>
    <w:p w14:paraId="7A3CF859" w14:textId="77777777" w:rsidR="00002A0E" w:rsidRPr="00002A0E" w:rsidRDefault="00002A0E" w:rsidP="00460B58">
      <w:pPr>
        <w:spacing w:before="120" w:after="0" w:line="360" w:lineRule="auto"/>
        <w:jc w:val="center"/>
        <w:rPr>
          <w:rFonts w:ascii="Arial" w:hAnsi="Arial" w:cs="Arial"/>
          <w:sz w:val="28"/>
          <w:szCs w:val="28"/>
          <w:lang w:bidi="en-US"/>
        </w:rPr>
      </w:pPr>
    </w:p>
    <w:p w14:paraId="10106612" w14:textId="77777777" w:rsidR="00002A0E" w:rsidRPr="00002A0E" w:rsidRDefault="00002A0E" w:rsidP="00460B58">
      <w:pPr>
        <w:spacing w:before="120" w:after="0" w:line="360" w:lineRule="auto"/>
        <w:jc w:val="center"/>
        <w:rPr>
          <w:rFonts w:ascii="Arial" w:hAnsi="Arial" w:cs="Arial"/>
          <w:sz w:val="28"/>
          <w:szCs w:val="28"/>
          <w:lang w:bidi="en-US"/>
        </w:rPr>
      </w:pPr>
    </w:p>
    <w:p w14:paraId="60287E34" w14:textId="77777777" w:rsidR="00002A0E" w:rsidRPr="00002A0E" w:rsidRDefault="00002A0E" w:rsidP="00460B58">
      <w:pPr>
        <w:spacing w:before="120" w:after="0" w:line="360" w:lineRule="auto"/>
        <w:jc w:val="center"/>
        <w:rPr>
          <w:rFonts w:ascii="Arial" w:hAnsi="Arial" w:cs="Arial"/>
          <w:sz w:val="28"/>
          <w:szCs w:val="28"/>
        </w:rPr>
      </w:pPr>
    </w:p>
    <w:p w14:paraId="0C7E7D8A"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b/>
          <w:bCs/>
          <w:kern w:val="0"/>
          <w:sz w:val="28"/>
          <w:szCs w:val="28"/>
          <w14:ligatures w14:val="none"/>
        </w:rPr>
        <w:br w:type="page"/>
      </w:r>
    </w:p>
    <w:p w14:paraId="6BA2D924"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b/>
          <w:bCs/>
          <w:sz w:val="28"/>
          <w:szCs w:val="28"/>
        </w:rPr>
        <w:t>We, Hamad bin Isa Al Khalifa King of the Kingdom of Bahrain.</w:t>
      </w:r>
    </w:p>
    <w:p w14:paraId="61713B41"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b/>
          <w:bCs/>
          <w:sz w:val="28"/>
          <w:szCs w:val="28"/>
        </w:rPr>
        <w:t>Having reviewed the Constitution,</w:t>
      </w:r>
    </w:p>
    <w:p w14:paraId="4FFB0C25" w14:textId="77777777" w:rsidR="00002A0E" w:rsidRPr="00002A0E" w:rsidRDefault="00002A0E" w:rsidP="00460B58">
      <w:pPr>
        <w:spacing w:before="120" w:after="0" w:line="360" w:lineRule="auto"/>
        <w:rPr>
          <w:rFonts w:ascii="Arial" w:hAnsi="Arial" w:cs="Arial"/>
          <w:sz w:val="28"/>
          <w:szCs w:val="28"/>
        </w:rPr>
      </w:pPr>
    </w:p>
    <w:p w14:paraId="6D0DD7FB"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sz w:val="28"/>
          <w:szCs w:val="28"/>
        </w:rPr>
        <w:t xml:space="preserve">And </w:t>
      </w:r>
      <w:r w:rsidRPr="00002A0E">
        <w:rPr>
          <w:rFonts w:ascii="Arial" w:hAnsi="Arial" w:cs="Arial"/>
          <w:sz w:val="28"/>
          <w:szCs w:val="28"/>
          <w:lang w:bidi="en-US"/>
        </w:rPr>
        <w:t>THE ARTEMIS ACCORDS PRINCIPLES FOR COOPERATION IN THE CIVIL EXPLORATION AND USE OF THE MOON, MARS, COMETS, AND ASTEROIDS FOR PEACEFUL PURPOSES, adopted on 13 October 2020,</w:t>
      </w:r>
    </w:p>
    <w:p w14:paraId="4723B1A4"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sz w:val="28"/>
          <w:szCs w:val="28"/>
        </w:rPr>
        <w:t>The Shura Council and the Council of Representatives have approved the following law which we have ratified and enacted.</w:t>
      </w:r>
    </w:p>
    <w:p w14:paraId="3F62CB5A" w14:textId="77777777" w:rsidR="00002A0E" w:rsidRPr="00002A0E" w:rsidRDefault="00002A0E" w:rsidP="00460B58">
      <w:pPr>
        <w:spacing w:before="120" w:after="0" w:line="360" w:lineRule="auto"/>
        <w:rPr>
          <w:rFonts w:ascii="Arial" w:hAnsi="Arial" w:cs="Arial"/>
          <w:sz w:val="28"/>
          <w:szCs w:val="28"/>
        </w:rPr>
      </w:pPr>
    </w:p>
    <w:p w14:paraId="4C200F51"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sz w:val="28"/>
          <w:szCs w:val="28"/>
        </w:rPr>
        <w:t>Article One</w:t>
      </w:r>
    </w:p>
    <w:p w14:paraId="04F8652E" w14:textId="77777777" w:rsidR="00002A0E" w:rsidRPr="00002A0E" w:rsidRDefault="00002A0E" w:rsidP="00460B58">
      <w:pPr>
        <w:spacing w:before="120" w:after="0" w:line="360" w:lineRule="auto"/>
        <w:rPr>
          <w:rFonts w:ascii="Arial" w:hAnsi="Arial" w:cs="Arial"/>
          <w:sz w:val="28"/>
          <w:szCs w:val="28"/>
        </w:rPr>
      </w:pPr>
    </w:p>
    <w:p w14:paraId="484E4584"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sz w:val="28"/>
          <w:szCs w:val="28"/>
        </w:rPr>
        <w:t xml:space="preserve">The convention of </w:t>
      </w:r>
      <w:r w:rsidRPr="00002A0E">
        <w:rPr>
          <w:rFonts w:ascii="Arial" w:hAnsi="Arial" w:cs="Arial"/>
          <w:sz w:val="28"/>
          <w:szCs w:val="28"/>
          <w:lang w:bidi="en-US"/>
        </w:rPr>
        <w:t xml:space="preserve">THE ARTEMIS ACCORDS PRINCIPLES FOR COOPERATION IN THE CIVIL EXPLORATION AND USE OF THE MOON, MARS, COMETS, AND ASTEROIDS FOR PEACEFUL PURPOSES, adopted on 13 October 2020, attached to this Law, </w:t>
      </w:r>
      <w:r w:rsidRPr="00002A0E">
        <w:rPr>
          <w:rFonts w:ascii="Arial" w:hAnsi="Arial" w:cs="Arial"/>
          <w:sz w:val="28"/>
          <w:szCs w:val="28"/>
        </w:rPr>
        <w:t>has been ratified</w:t>
      </w:r>
      <w:r w:rsidRPr="00002A0E">
        <w:rPr>
          <w:rFonts w:ascii="Arial" w:hAnsi="Arial" w:cs="Arial"/>
          <w:b/>
          <w:bCs/>
          <w:sz w:val="28"/>
          <w:szCs w:val="28"/>
        </w:rPr>
        <w:t>.</w:t>
      </w:r>
    </w:p>
    <w:p w14:paraId="7DCDAE71" w14:textId="77777777" w:rsidR="00002A0E" w:rsidRPr="00002A0E" w:rsidRDefault="00002A0E" w:rsidP="00460B58">
      <w:pPr>
        <w:pStyle w:val="Heading20"/>
        <w:spacing w:before="120" w:after="0" w:line="360" w:lineRule="auto"/>
        <w:jc w:val="left"/>
        <w:rPr>
          <w:rFonts w:ascii="Arial" w:hAnsi="Arial" w:cs="Arial"/>
          <w:sz w:val="28"/>
          <w:szCs w:val="28"/>
        </w:rPr>
      </w:pPr>
    </w:p>
    <w:p w14:paraId="56AA2EEB" w14:textId="77777777" w:rsidR="00002A0E" w:rsidRPr="00002A0E" w:rsidRDefault="00002A0E" w:rsidP="00460B58">
      <w:pPr>
        <w:spacing w:before="120" w:after="0" w:line="360" w:lineRule="auto"/>
        <w:rPr>
          <w:rFonts w:ascii="Arial" w:hAnsi="Arial" w:cs="Arial"/>
          <w:sz w:val="28"/>
          <w:szCs w:val="28"/>
        </w:rPr>
      </w:pPr>
    </w:p>
    <w:p w14:paraId="59D6CF9A"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sz w:val="28"/>
          <w:szCs w:val="28"/>
        </w:rPr>
        <w:t xml:space="preserve">Article Two </w:t>
      </w:r>
    </w:p>
    <w:p w14:paraId="20E725CF"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b/>
          <w:bCs/>
          <w:sz w:val="28"/>
          <w:szCs w:val="28"/>
        </w:rPr>
        <w:t>The Prime Minister and Ministers– each within his jurisdiction- shall implement the provisions of this law and it shall come into force on the day following its publication in the Official Gazette.</w:t>
      </w:r>
    </w:p>
    <w:p w14:paraId="5EA22806" w14:textId="77777777" w:rsidR="00002A0E" w:rsidRPr="00002A0E" w:rsidRDefault="00002A0E" w:rsidP="00460B58">
      <w:pPr>
        <w:spacing w:before="120" w:after="0" w:line="360" w:lineRule="auto"/>
        <w:rPr>
          <w:rFonts w:ascii="Arial" w:hAnsi="Arial" w:cs="Arial"/>
          <w:sz w:val="28"/>
          <w:szCs w:val="28"/>
        </w:rPr>
      </w:pPr>
    </w:p>
    <w:p w14:paraId="0DE6665E"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b/>
          <w:bCs/>
          <w:sz w:val="28"/>
          <w:szCs w:val="28"/>
        </w:rPr>
        <w:t>King of Kingdom of Bahrain</w:t>
      </w:r>
    </w:p>
    <w:p w14:paraId="5AF1E51C" w14:textId="77777777" w:rsidR="00002A0E" w:rsidRPr="00002A0E" w:rsidRDefault="00002A0E" w:rsidP="00460B58">
      <w:pPr>
        <w:spacing w:before="120" w:after="0" w:line="360" w:lineRule="auto"/>
        <w:rPr>
          <w:rFonts w:ascii="Arial" w:hAnsi="Arial" w:cs="Arial"/>
          <w:sz w:val="28"/>
          <w:szCs w:val="28"/>
        </w:rPr>
      </w:pPr>
    </w:p>
    <w:p w14:paraId="0CEF4F86"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b/>
          <w:bCs/>
          <w:sz w:val="28"/>
          <w:szCs w:val="28"/>
        </w:rPr>
        <w:t>Hamad bin Isa Al Khalifa</w:t>
      </w:r>
    </w:p>
    <w:p w14:paraId="53CA6DD1" w14:textId="77777777" w:rsidR="00002A0E" w:rsidRPr="00002A0E" w:rsidRDefault="00002A0E" w:rsidP="00460B58">
      <w:pPr>
        <w:spacing w:before="120" w:after="0" w:line="360" w:lineRule="auto"/>
        <w:rPr>
          <w:rFonts w:ascii="Arial" w:hAnsi="Arial" w:cs="Arial"/>
          <w:sz w:val="28"/>
          <w:szCs w:val="28"/>
        </w:rPr>
      </w:pPr>
    </w:p>
    <w:p w14:paraId="17E3D63A"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b/>
          <w:bCs/>
          <w:sz w:val="28"/>
          <w:szCs w:val="28"/>
        </w:rPr>
        <w:t>Issued at Riffa Palace:</w:t>
      </w:r>
    </w:p>
    <w:p w14:paraId="1A9E26BF" w14:textId="77777777" w:rsidR="00002A0E" w:rsidRPr="00002A0E" w:rsidRDefault="00002A0E" w:rsidP="00460B58">
      <w:pPr>
        <w:spacing w:before="120" w:after="0" w:line="360" w:lineRule="auto"/>
        <w:rPr>
          <w:rFonts w:ascii="Arial" w:hAnsi="Arial" w:cs="Arial"/>
          <w:sz w:val="28"/>
          <w:szCs w:val="28"/>
        </w:rPr>
      </w:pPr>
    </w:p>
    <w:p w14:paraId="40411F4A"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sz w:val="28"/>
          <w:szCs w:val="28"/>
        </w:rPr>
        <w:t xml:space="preserve">On: 18  </w:t>
      </w:r>
      <w:r w:rsidRPr="00002A0E">
        <w:rPr>
          <w:rFonts w:ascii="Arial" w:hAnsi="Arial" w:cs="Arial"/>
          <w:sz w:val="28"/>
          <w:szCs w:val="28"/>
          <w:lang w:val="en"/>
        </w:rPr>
        <w:t xml:space="preserve">Dhu al-Hijjah </w:t>
      </w:r>
      <w:r w:rsidRPr="00002A0E">
        <w:rPr>
          <w:rFonts w:ascii="Arial" w:hAnsi="Arial" w:cs="Arial"/>
          <w:sz w:val="28"/>
          <w:szCs w:val="28"/>
        </w:rPr>
        <w:t>1444 H</w:t>
      </w:r>
    </w:p>
    <w:p w14:paraId="1D5A32AD" w14:textId="77777777" w:rsidR="00002A0E" w:rsidRPr="00002A0E" w:rsidRDefault="00002A0E" w:rsidP="00460B58">
      <w:pPr>
        <w:spacing w:before="120" w:after="0" w:line="360" w:lineRule="auto"/>
        <w:rPr>
          <w:rFonts w:ascii="Arial" w:hAnsi="Arial" w:cs="Arial"/>
          <w:b/>
          <w:bCs/>
          <w:sz w:val="28"/>
          <w:szCs w:val="28"/>
        </w:rPr>
      </w:pPr>
      <w:r w:rsidRPr="00002A0E">
        <w:rPr>
          <w:rFonts w:ascii="Arial" w:hAnsi="Arial" w:cs="Arial"/>
          <w:b/>
          <w:bCs/>
          <w:sz w:val="28"/>
          <w:szCs w:val="28"/>
        </w:rPr>
        <w:t>Corresponding to: 6 July 2023</w:t>
      </w:r>
    </w:p>
    <w:p w14:paraId="2856D3B1" w14:textId="77777777" w:rsidR="00002A0E" w:rsidRPr="00002A0E" w:rsidRDefault="00002A0E" w:rsidP="00460B58">
      <w:pPr>
        <w:spacing w:before="120" w:after="0" w:line="360" w:lineRule="auto"/>
        <w:rPr>
          <w:rFonts w:ascii="Arial" w:hAnsi="Arial" w:cs="Arial"/>
          <w:sz w:val="28"/>
          <w:szCs w:val="28"/>
        </w:rPr>
      </w:pPr>
    </w:p>
    <w:p w14:paraId="2603F3A9" w14:textId="77777777" w:rsidR="00002A0E" w:rsidRPr="00002A0E" w:rsidRDefault="00002A0E" w:rsidP="00460B58">
      <w:pPr>
        <w:pStyle w:val="Heading20"/>
        <w:spacing w:before="120" w:after="0" w:line="360" w:lineRule="auto"/>
        <w:rPr>
          <w:rFonts w:ascii="Arial" w:hAnsi="Arial" w:cs="Arial"/>
          <w:sz w:val="28"/>
          <w:szCs w:val="28"/>
          <w:lang w:bidi="en-US"/>
        </w:rPr>
      </w:pPr>
      <w:bookmarkStart w:id="0" w:name="bookmark21"/>
      <w:r w:rsidRPr="00002A0E">
        <w:rPr>
          <w:rFonts w:ascii="Arial" w:hAnsi="Arial" w:cs="Arial"/>
          <w:sz w:val="28"/>
          <w:szCs w:val="28"/>
          <w:lang w:bidi="en-US"/>
        </w:rPr>
        <w:t>THE ARTEMIS ACCORDS</w:t>
      </w:r>
      <w:bookmarkEnd w:id="0"/>
    </w:p>
    <w:p w14:paraId="00A76361" w14:textId="77777777" w:rsidR="00002A0E" w:rsidRPr="00002A0E" w:rsidRDefault="00002A0E" w:rsidP="00460B58">
      <w:pPr>
        <w:pStyle w:val="Other0"/>
        <w:spacing w:before="120" w:after="0" w:line="360" w:lineRule="auto"/>
        <w:jc w:val="center"/>
        <w:rPr>
          <w:color w:val="auto"/>
          <w:sz w:val="28"/>
          <w:szCs w:val="28"/>
        </w:rPr>
      </w:pPr>
      <w:r w:rsidRPr="00002A0E">
        <w:rPr>
          <w:color w:val="auto"/>
          <w:sz w:val="28"/>
          <w:szCs w:val="28"/>
          <w:lang w:bidi="en-US"/>
        </w:rPr>
        <w:t>PRINCIPLES FOR COOPERATION IN THE CIVIL EXPLORATION AND USE OF THE MOON, MARS, COMETS, AND ASTEROIDS FOR PEACEFUL PURPOSES</w:t>
      </w:r>
    </w:p>
    <w:p w14:paraId="309C3091" w14:textId="77777777" w:rsidR="00002A0E" w:rsidRPr="00002A0E" w:rsidRDefault="00002A0E" w:rsidP="00460B58">
      <w:pPr>
        <w:pStyle w:val="Other0"/>
        <w:spacing w:before="120" w:after="0" w:line="360" w:lineRule="auto"/>
        <w:jc w:val="left"/>
        <w:rPr>
          <w:color w:val="auto"/>
          <w:sz w:val="28"/>
          <w:szCs w:val="28"/>
        </w:rPr>
      </w:pPr>
    </w:p>
    <w:p w14:paraId="73000A95" w14:textId="77777777" w:rsidR="00002A0E" w:rsidRPr="00002A0E" w:rsidRDefault="00002A0E" w:rsidP="00460B58">
      <w:pPr>
        <w:pStyle w:val="Heading70"/>
        <w:spacing w:before="120" w:after="0" w:line="360" w:lineRule="auto"/>
        <w:rPr>
          <w:rFonts w:ascii="Arial" w:hAnsi="Arial" w:cs="Arial"/>
          <w:color w:val="auto"/>
          <w:sz w:val="28"/>
          <w:szCs w:val="28"/>
        </w:rPr>
      </w:pPr>
      <w:r w:rsidRPr="00002A0E">
        <w:rPr>
          <w:rFonts w:ascii="Arial" w:hAnsi="Arial" w:cs="Arial"/>
          <w:color w:val="auto"/>
          <w:sz w:val="28"/>
          <w:szCs w:val="28"/>
          <w:lang w:bidi="en-US"/>
        </w:rPr>
        <w:t>TABLE OF CONTENTS</w:t>
      </w:r>
    </w:p>
    <w:p w14:paraId="63A2EEA6" w14:textId="77777777" w:rsidR="00002A0E" w:rsidRPr="00002A0E" w:rsidRDefault="00002A0E" w:rsidP="00460B58">
      <w:pPr>
        <w:spacing w:before="120" w:after="0" w:line="360" w:lineRule="auto"/>
        <w:rPr>
          <w:rFonts w:ascii="Arial" w:hAnsi="Arial" w:cs="Arial"/>
          <w:sz w:val="28"/>
          <w:szCs w:val="28"/>
        </w:rPr>
      </w:pPr>
    </w:p>
    <w:p w14:paraId="7CAA49EA" w14:textId="77777777" w:rsidR="00002A0E" w:rsidRPr="00002A0E" w:rsidRDefault="00002A0E" w:rsidP="00460B58">
      <w:pPr>
        <w:pStyle w:val="Heading70"/>
        <w:spacing w:before="120" w:after="0" w:line="360" w:lineRule="auto"/>
        <w:jc w:val="left"/>
        <w:rPr>
          <w:rFonts w:ascii="Arial" w:hAnsi="Arial" w:cs="Arial"/>
          <w:color w:val="auto"/>
          <w:sz w:val="28"/>
          <w:szCs w:val="28"/>
          <w:lang w:bidi="en-US"/>
        </w:rPr>
      </w:pPr>
      <w:bookmarkStart w:id="1" w:name="bookmark25"/>
      <w:r w:rsidRPr="00002A0E">
        <w:rPr>
          <w:rFonts w:ascii="Arial" w:hAnsi="Arial" w:cs="Arial"/>
          <w:color w:val="auto"/>
          <w:sz w:val="28"/>
          <w:szCs w:val="28"/>
          <w:lang w:bidi="en-US"/>
        </w:rPr>
        <w:t>Page Number</w:t>
      </w:r>
      <w:bookmarkEnd w:id="1"/>
    </w:p>
    <w:p w14:paraId="2BE2A0A0"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1   </w:t>
      </w:r>
      <w:r w:rsidRPr="00002A0E">
        <w:rPr>
          <w:rFonts w:ascii="Arial" w:hAnsi="Arial" w:cs="Arial"/>
          <w:sz w:val="28"/>
          <w:szCs w:val="28"/>
          <w:lang w:bidi="en-US"/>
        </w:rPr>
        <w:t xml:space="preserve">PURPOSE AND SCOPE </w:t>
      </w:r>
    </w:p>
    <w:p w14:paraId="3038F577"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2 </w:t>
      </w:r>
      <w:r w:rsidRPr="00002A0E">
        <w:rPr>
          <w:rFonts w:ascii="Arial" w:hAnsi="Arial" w:cs="Arial"/>
          <w:sz w:val="28"/>
          <w:szCs w:val="28"/>
          <w:lang w:bidi="en-US"/>
        </w:rPr>
        <w:t>IMPLEMENTATION</w:t>
      </w:r>
    </w:p>
    <w:p w14:paraId="142D99D2"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3 </w:t>
      </w:r>
      <w:r w:rsidRPr="00002A0E">
        <w:rPr>
          <w:rFonts w:ascii="Arial" w:hAnsi="Arial" w:cs="Arial"/>
          <w:sz w:val="28"/>
          <w:szCs w:val="28"/>
          <w:lang w:bidi="en-US"/>
        </w:rPr>
        <w:t xml:space="preserve">PEACEFUL PURPOSES </w:t>
      </w:r>
    </w:p>
    <w:p w14:paraId="3472BA9F"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4 </w:t>
      </w:r>
      <w:r w:rsidRPr="00002A0E">
        <w:rPr>
          <w:rFonts w:ascii="Arial" w:hAnsi="Arial" w:cs="Arial"/>
          <w:sz w:val="28"/>
          <w:szCs w:val="28"/>
          <w:lang w:bidi="en-US"/>
        </w:rPr>
        <w:t xml:space="preserve">TRANSPARENCY </w:t>
      </w:r>
    </w:p>
    <w:p w14:paraId="306E3B7B"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5 </w:t>
      </w:r>
      <w:r w:rsidRPr="00002A0E">
        <w:rPr>
          <w:rFonts w:ascii="Arial" w:hAnsi="Arial" w:cs="Arial"/>
          <w:sz w:val="28"/>
          <w:szCs w:val="28"/>
          <w:lang w:bidi="en-US"/>
        </w:rPr>
        <w:t xml:space="preserve">INTEROPERABILITY </w:t>
      </w:r>
    </w:p>
    <w:p w14:paraId="0FECAFBC"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6 </w:t>
      </w:r>
      <w:r w:rsidRPr="00002A0E">
        <w:rPr>
          <w:rFonts w:ascii="Arial" w:hAnsi="Arial" w:cs="Arial"/>
          <w:sz w:val="28"/>
          <w:szCs w:val="28"/>
          <w:lang w:bidi="en-US"/>
        </w:rPr>
        <w:t xml:space="preserve">EMERGENCY ASSISTANCE </w:t>
      </w:r>
    </w:p>
    <w:p w14:paraId="061E6ECE"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7 </w:t>
      </w:r>
      <w:r w:rsidRPr="00002A0E">
        <w:rPr>
          <w:rFonts w:ascii="Arial" w:hAnsi="Arial" w:cs="Arial"/>
          <w:sz w:val="28"/>
          <w:szCs w:val="28"/>
          <w:lang w:bidi="en-US"/>
        </w:rPr>
        <w:t xml:space="preserve">REGISTRATION OF SPACE OBJECTS </w:t>
      </w:r>
    </w:p>
    <w:p w14:paraId="588D8E74"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8 </w:t>
      </w:r>
      <w:r w:rsidRPr="00002A0E">
        <w:rPr>
          <w:rFonts w:ascii="Arial" w:hAnsi="Arial" w:cs="Arial"/>
          <w:sz w:val="28"/>
          <w:szCs w:val="28"/>
          <w:lang w:bidi="en-US"/>
        </w:rPr>
        <w:t>RELEASE OF SCIENTIFIC DATA</w:t>
      </w:r>
    </w:p>
    <w:p w14:paraId="499EEC21"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9 </w:t>
      </w:r>
      <w:r w:rsidRPr="00002A0E">
        <w:rPr>
          <w:rFonts w:ascii="Arial" w:hAnsi="Arial" w:cs="Arial"/>
          <w:sz w:val="28"/>
          <w:szCs w:val="28"/>
          <w:lang w:bidi="en-US"/>
        </w:rPr>
        <w:t xml:space="preserve">PRESERVING OUTER SPACE HERITAGE </w:t>
      </w:r>
    </w:p>
    <w:p w14:paraId="70D58EB8"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10 </w:t>
      </w:r>
      <w:r w:rsidRPr="00002A0E">
        <w:rPr>
          <w:rFonts w:ascii="Arial" w:hAnsi="Arial" w:cs="Arial"/>
          <w:sz w:val="28"/>
          <w:szCs w:val="28"/>
          <w:lang w:bidi="en-US"/>
        </w:rPr>
        <w:t xml:space="preserve">SPACE RESOURCES </w:t>
      </w:r>
    </w:p>
    <w:p w14:paraId="4BD115CA"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11 </w:t>
      </w:r>
      <w:r w:rsidRPr="00002A0E">
        <w:rPr>
          <w:rFonts w:ascii="Arial" w:hAnsi="Arial" w:cs="Arial"/>
          <w:sz w:val="28"/>
          <w:szCs w:val="28"/>
          <w:lang w:bidi="en-US"/>
        </w:rPr>
        <w:t xml:space="preserve">DECONFLICTION OF SPACE ACTIVITIES </w:t>
      </w:r>
    </w:p>
    <w:p w14:paraId="2F3DC46B"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12 </w:t>
      </w:r>
      <w:r w:rsidRPr="00002A0E">
        <w:rPr>
          <w:rFonts w:ascii="Arial" w:hAnsi="Arial" w:cs="Arial"/>
          <w:sz w:val="28"/>
          <w:szCs w:val="28"/>
          <w:lang w:bidi="en-US"/>
        </w:rPr>
        <w:t xml:space="preserve">ORBITAL DEBRIS </w:t>
      </w:r>
    </w:p>
    <w:p w14:paraId="6FA51522"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b/>
          <w:bCs/>
          <w:sz w:val="28"/>
          <w:szCs w:val="28"/>
        </w:rPr>
        <w:t xml:space="preserve">ARTICLE 13 </w:t>
      </w:r>
      <w:r w:rsidRPr="00002A0E">
        <w:rPr>
          <w:rFonts w:ascii="Arial" w:hAnsi="Arial" w:cs="Arial"/>
          <w:sz w:val="28"/>
          <w:szCs w:val="28"/>
          <w:lang w:bidi="en-US"/>
        </w:rPr>
        <w:t xml:space="preserve">FINAL PROVISIONS </w:t>
      </w:r>
    </w:p>
    <w:p w14:paraId="2B28B882" w14:textId="77777777" w:rsidR="00002A0E" w:rsidRPr="00002A0E" w:rsidRDefault="00002A0E" w:rsidP="00460B58">
      <w:pPr>
        <w:pStyle w:val="BodyText"/>
        <w:spacing w:before="120" w:after="0" w:line="360" w:lineRule="auto"/>
        <w:rPr>
          <w:rFonts w:ascii="Arial" w:hAnsi="Arial" w:cs="Arial"/>
          <w:color w:val="auto"/>
          <w:sz w:val="28"/>
          <w:szCs w:val="28"/>
          <w:lang w:bidi="en-US"/>
        </w:rPr>
      </w:pPr>
      <w:r w:rsidRPr="00002A0E">
        <w:rPr>
          <w:rFonts w:ascii="Arial" w:hAnsi="Arial" w:cs="Arial"/>
          <w:color w:val="auto"/>
          <w:sz w:val="28"/>
          <w:szCs w:val="28"/>
          <w:lang w:bidi="en-US"/>
        </w:rPr>
        <w:t>The Signatories to these Accords;</w:t>
      </w:r>
    </w:p>
    <w:p w14:paraId="543B1024" w14:textId="77777777" w:rsidR="00002A0E" w:rsidRPr="00002A0E" w:rsidRDefault="00002A0E" w:rsidP="00460B58">
      <w:pPr>
        <w:pStyle w:val="BodyText"/>
        <w:spacing w:before="120" w:after="0" w:line="360" w:lineRule="auto"/>
        <w:rPr>
          <w:rFonts w:ascii="Arial" w:hAnsi="Arial" w:cs="Arial"/>
          <w:color w:val="auto"/>
          <w:sz w:val="28"/>
          <w:szCs w:val="28"/>
        </w:rPr>
      </w:pPr>
      <w:r w:rsidRPr="00002A0E">
        <w:rPr>
          <w:rFonts w:ascii="Arial" w:hAnsi="Arial" w:cs="Arial"/>
          <w:color w:val="auto"/>
          <w:sz w:val="28"/>
          <w:szCs w:val="28"/>
          <w:lang w:bidi="en-US"/>
        </w:rPr>
        <w:t xml:space="preserve">RECOGNIZING </w:t>
      </w:r>
      <w:r w:rsidRPr="00002A0E">
        <w:rPr>
          <w:rFonts w:ascii="Arial" w:hAnsi="Arial" w:cs="Arial"/>
          <w:b w:val="0"/>
          <w:bCs w:val="0"/>
          <w:color w:val="auto"/>
          <w:sz w:val="28"/>
          <w:szCs w:val="28"/>
          <w:lang w:bidi="en-US"/>
        </w:rPr>
        <w:t xml:space="preserve">their mutual interest in the exploration and use of outer space for peaceful purposes, and </w:t>
      </w:r>
      <w:r w:rsidRPr="00002A0E">
        <w:rPr>
          <w:rFonts w:ascii="Arial" w:hAnsi="Arial" w:cs="Arial"/>
          <w:color w:val="auto"/>
          <w:sz w:val="28"/>
          <w:szCs w:val="28"/>
          <w:lang w:bidi="en-US"/>
        </w:rPr>
        <w:t>UNDERSCORING</w:t>
      </w:r>
      <w:r w:rsidRPr="00002A0E">
        <w:rPr>
          <w:rFonts w:ascii="Arial" w:hAnsi="Arial" w:cs="Arial"/>
          <w:b w:val="0"/>
          <w:bCs w:val="0"/>
          <w:color w:val="auto"/>
          <w:sz w:val="28"/>
          <w:szCs w:val="28"/>
          <w:lang w:bidi="en-US"/>
        </w:rPr>
        <w:t xml:space="preserve"> the continuing importance of existing bilateral space cooperation agreements;</w:t>
      </w:r>
    </w:p>
    <w:p w14:paraId="78E728C4" w14:textId="77777777" w:rsidR="00002A0E" w:rsidRPr="00002A0E" w:rsidRDefault="00002A0E" w:rsidP="00460B58">
      <w:pPr>
        <w:pStyle w:val="BodyText"/>
        <w:spacing w:before="120" w:after="0" w:line="360" w:lineRule="auto"/>
        <w:rPr>
          <w:rFonts w:ascii="Arial" w:hAnsi="Arial" w:cs="Arial"/>
          <w:color w:val="auto"/>
          <w:sz w:val="28"/>
          <w:szCs w:val="28"/>
        </w:rPr>
      </w:pPr>
      <w:r w:rsidRPr="00002A0E">
        <w:rPr>
          <w:rFonts w:ascii="Arial" w:hAnsi="Arial" w:cs="Arial"/>
          <w:color w:val="auto"/>
          <w:sz w:val="28"/>
          <w:szCs w:val="28"/>
          <w:lang w:bidi="en-US"/>
        </w:rPr>
        <w:t>NOTING the</w:t>
      </w:r>
      <w:r w:rsidRPr="00002A0E">
        <w:rPr>
          <w:rFonts w:ascii="Arial" w:hAnsi="Arial" w:cs="Arial"/>
          <w:b w:val="0"/>
          <w:bCs w:val="0"/>
          <w:color w:val="auto"/>
          <w:sz w:val="28"/>
          <w:szCs w:val="28"/>
          <w:lang w:bidi="en-US"/>
        </w:rPr>
        <w:t xml:space="preserve"> benefit for all humankind to be gained from cooperating in the peaceful use of outer space;</w:t>
      </w:r>
    </w:p>
    <w:p w14:paraId="5713D26D" w14:textId="77777777" w:rsidR="00002A0E" w:rsidRPr="00002A0E" w:rsidRDefault="00002A0E" w:rsidP="00460B58">
      <w:pPr>
        <w:pStyle w:val="BodyText"/>
        <w:spacing w:before="120" w:after="0" w:line="360" w:lineRule="auto"/>
        <w:rPr>
          <w:rFonts w:ascii="Arial" w:hAnsi="Arial" w:cs="Arial"/>
          <w:color w:val="auto"/>
          <w:sz w:val="28"/>
          <w:szCs w:val="28"/>
        </w:rPr>
      </w:pPr>
      <w:r w:rsidRPr="00002A0E">
        <w:rPr>
          <w:rFonts w:ascii="Arial" w:hAnsi="Arial" w:cs="Arial"/>
          <w:color w:val="auto"/>
          <w:sz w:val="28"/>
          <w:szCs w:val="28"/>
          <w:lang w:bidi="en-US"/>
        </w:rPr>
        <w:t xml:space="preserve">USHERING </w:t>
      </w:r>
      <w:r w:rsidRPr="00002A0E">
        <w:rPr>
          <w:rFonts w:ascii="Arial" w:hAnsi="Arial" w:cs="Arial"/>
          <w:b w:val="0"/>
          <w:bCs w:val="0"/>
          <w:color w:val="auto"/>
          <w:sz w:val="28"/>
          <w:szCs w:val="28"/>
          <w:lang w:bidi="en-US"/>
        </w:rPr>
        <w:t>in a new era of exploration, more than 50 years after the historic Apollo 11 Moon landing and more than 20 years after the establishment of a continuous human presence aboard the International Space Station;</w:t>
      </w:r>
      <w:r w:rsidRPr="00002A0E">
        <w:rPr>
          <w:rFonts w:ascii="Arial" w:hAnsi="Arial" w:cs="Arial"/>
          <w:color w:val="auto"/>
          <w:sz w:val="28"/>
          <w:szCs w:val="28"/>
          <w:lang w:bidi="en-US"/>
        </w:rPr>
        <w:t xml:space="preserve"> SHARING </w:t>
      </w:r>
      <w:r w:rsidRPr="00002A0E">
        <w:rPr>
          <w:rFonts w:ascii="Arial" w:hAnsi="Arial" w:cs="Arial"/>
          <w:b w:val="0"/>
          <w:bCs w:val="0"/>
          <w:color w:val="auto"/>
          <w:sz w:val="28"/>
          <w:szCs w:val="28"/>
          <w:lang w:bidi="en-US"/>
        </w:rPr>
        <w:t>a common spirit and the ambition that the next steps of humanity’s journey in space inspire current and future generations to explore the Moon, Mars, and beyond;</w:t>
      </w:r>
    </w:p>
    <w:p w14:paraId="2E7C76BE" w14:textId="77777777" w:rsidR="00002A0E" w:rsidRPr="00002A0E" w:rsidRDefault="00002A0E" w:rsidP="00460B58">
      <w:pPr>
        <w:pStyle w:val="BodyText"/>
        <w:spacing w:before="120" w:after="0" w:line="360" w:lineRule="auto"/>
        <w:rPr>
          <w:rFonts w:ascii="Arial" w:hAnsi="Arial" w:cs="Arial"/>
          <w:color w:val="auto"/>
          <w:sz w:val="28"/>
          <w:szCs w:val="28"/>
        </w:rPr>
      </w:pPr>
      <w:r w:rsidRPr="00002A0E">
        <w:rPr>
          <w:rFonts w:ascii="Arial" w:hAnsi="Arial" w:cs="Arial"/>
          <w:color w:val="auto"/>
          <w:sz w:val="28"/>
          <w:szCs w:val="28"/>
          <w:lang w:bidi="en-US"/>
        </w:rPr>
        <w:t xml:space="preserve">BUILDING </w:t>
      </w:r>
      <w:r w:rsidRPr="00002A0E">
        <w:rPr>
          <w:rFonts w:ascii="Arial" w:hAnsi="Arial" w:cs="Arial"/>
          <w:b w:val="0"/>
          <w:bCs w:val="0"/>
          <w:color w:val="auto"/>
          <w:sz w:val="28"/>
          <w:szCs w:val="28"/>
          <w:lang w:bidi="en-US"/>
        </w:rPr>
        <w:t>upon the legacy of the Apollo program, which benefited all of humankind, the Artemis program will land the first woman and next man on the surface of the Moon and establish, together with international and commercial partners, the sustainable human exploration of the solar system;</w:t>
      </w:r>
    </w:p>
    <w:p w14:paraId="77E41403" w14:textId="77777777" w:rsidR="00002A0E" w:rsidRPr="00002A0E" w:rsidRDefault="00002A0E" w:rsidP="00460B58">
      <w:pPr>
        <w:pStyle w:val="BodyText"/>
        <w:spacing w:before="120" w:after="0" w:line="360" w:lineRule="auto"/>
        <w:rPr>
          <w:rFonts w:ascii="Arial" w:hAnsi="Arial" w:cs="Arial"/>
          <w:color w:val="auto"/>
          <w:sz w:val="28"/>
          <w:szCs w:val="28"/>
        </w:rPr>
      </w:pPr>
      <w:r w:rsidRPr="00002A0E">
        <w:rPr>
          <w:rFonts w:ascii="Arial" w:hAnsi="Arial" w:cs="Arial"/>
          <w:color w:val="auto"/>
          <w:sz w:val="28"/>
          <w:szCs w:val="28"/>
          <w:lang w:bidi="en-US"/>
        </w:rPr>
        <w:t xml:space="preserve">CONSIDERING </w:t>
      </w:r>
      <w:r w:rsidRPr="00002A0E">
        <w:rPr>
          <w:rFonts w:ascii="Arial" w:hAnsi="Arial" w:cs="Arial"/>
          <w:b w:val="0"/>
          <w:bCs w:val="0"/>
          <w:color w:val="auto"/>
          <w:sz w:val="28"/>
          <w:szCs w:val="28"/>
          <w:lang w:bidi="en-US"/>
        </w:rPr>
        <w:t>the necessity of greater coordination and cooperation between and among established and emerging actors in space;</w:t>
      </w:r>
      <w:r w:rsidRPr="00002A0E">
        <w:rPr>
          <w:rFonts w:ascii="Arial" w:hAnsi="Arial" w:cs="Arial"/>
          <w:color w:val="auto"/>
          <w:sz w:val="28"/>
          <w:szCs w:val="28"/>
          <w:lang w:bidi="en-US"/>
        </w:rPr>
        <w:t xml:space="preserve"> RECOGNIZING </w:t>
      </w:r>
      <w:r w:rsidRPr="00002A0E">
        <w:rPr>
          <w:rFonts w:ascii="Arial" w:hAnsi="Arial" w:cs="Arial"/>
          <w:b w:val="0"/>
          <w:bCs w:val="0"/>
          <w:color w:val="auto"/>
          <w:sz w:val="28"/>
          <w:szCs w:val="28"/>
          <w:lang w:bidi="en-US"/>
        </w:rPr>
        <w:t>the global benefits of space exploration and commerce;</w:t>
      </w:r>
    </w:p>
    <w:p w14:paraId="03E0B1C0" w14:textId="77777777" w:rsidR="00002A0E" w:rsidRPr="00002A0E" w:rsidRDefault="00002A0E" w:rsidP="00460B58">
      <w:pPr>
        <w:pStyle w:val="BodyText"/>
        <w:spacing w:before="120" w:after="0" w:line="360" w:lineRule="auto"/>
        <w:rPr>
          <w:rFonts w:ascii="Arial" w:hAnsi="Arial" w:cs="Arial"/>
          <w:b w:val="0"/>
          <w:bCs w:val="0"/>
          <w:color w:val="auto"/>
          <w:sz w:val="28"/>
          <w:szCs w:val="28"/>
        </w:rPr>
      </w:pPr>
      <w:r w:rsidRPr="00002A0E">
        <w:rPr>
          <w:rFonts w:ascii="Arial" w:hAnsi="Arial" w:cs="Arial"/>
          <w:color w:val="auto"/>
          <w:sz w:val="28"/>
          <w:szCs w:val="28"/>
          <w:lang w:bidi="en-US"/>
        </w:rPr>
        <w:t xml:space="preserve">ACKNOWLEDGING </w:t>
      </w:r>
      <w:r w:rsidRPr="00002A0E">
        <w:rPr>
          <w:rFonts w:ascii="Arial" w:hAnsi="Arial" w:cs="Arial"/>
          <w:b w:val="0"/>
          <w:bCs w:val="0"/>
          <w:color w:val="auto"/>
          <w:sz w:val="28"/>
          <w:szCs w:val="28"/>
          <w:lang w:bidi="en-US"/>
        </w:rPr>
        <w:t>a collective interest in preserving outer space heritage;</w:t>
      </w:r>
    </w:p>
    <w:p w14:paraId="5E0FD390"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sz w:val="28"/>
          <w:szCs w:val="28"/>
          <w:lang w:bidi="en-US"/>
        </w:rPr>
        <w:t xml:space="preserve">AFFIRMING the importance of compliance with the </w:t>
      </w:r>
      <w:r w:rsidRPr="00002A0E">
        <w:rPr>
          <w:rFonts w:ascii="Arial" w:hAnsi="Arial" w:cs="Arial"/>
          <w:i/>
          <w:iCs/>
          <w:sz w:val="28"/>
          <w:szCs w:val="28"/>
          <w:lang w:bidi="en-US"/>
        </w:rPr>
        <w:t>Treaty on Principles Governing the Activities of States in the Exploration and Use of Outer Space. Including the Moon and Other Celestial Bodies,</w:t>
      </w:r>
      <w:r w:rsidRPr="00002A0E">
        <w:rPr>
          <w:rFonts w:ascii="Arial" w:hAnsi="Arial" w:cs="Arial"/>
          <w:sz w:val="28"/>
          <w:szCs w:val="28"/>
          <w:lang w:bidi="en-US"/>
        </w:rPr>
        <w:t xml:space="preserve"> opened for signature on January 27, 1967 ("Outer Space Treaty") as well as the </w:t>
      </w:r>
      <w:r w:rsidRPr="00002A0E">
        <w:rPr>
          <w:rFonts w:ascii="Arial" w:hAnsi="Arial" w:cs="Arial"/>
          <w:i/>
          <w:iCs/>
          <w:sz w:val="28"/>
          <w:szCs w:val="28"/>
          <w:lang w:bidi="en-US"/>
        </w:rPr>
        <w:t>Agreement on the Rescue of Astronauts, the Return of Astronauts and the Return of Objects Launched into Outer Space,</w:t>
      </w:r>
      <w:r w:rsidRPr="00002A0E">
        <w:rPr>
          <w:rFonts w:ascii="Arial" w:hAnsi="Arial" w:cs="Arial"/>
          <w:sz w:val="28"/>
          <w:szCs w:val="28"/>
          <w:lang w:bidi="en-US"/>
        </w:rPr>
        <w:t xml:space="preserve"> opened for signature on April 22, 1968 ("Rescue and Return Agreement''),</w:t>
      </w:r>
    </w:p>
    <w:p w14:paraId="203419B9"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i/>
          <w:iCs/>
          <w:sz w:val="28"/>
          <w:szCs w:val="28"/>
          <w:lang w:bidi="en-US"/>
        </w:rPr>
        <w:t xml:space="preserve">Convention on International Liability for Damage Caused by Space Objects, </w:t>
      </w:r>
      <w:r w:rsidRPr="00002A0E">
        <w:rPr>
          <w:rFonts w:ascii="Arial" w:hAnsi="Arial" w:cs="Arial"/>
          <w:sz w:val="28"/>
          <w:szCs w:val="28"/>
          <w:lang w:bidi="en-US"/>
        </w:rPr>
        <w:t xml:space="preserve">opened for signature on March 29, 1972 (“Liability Convention"), and the </w:t>
      </w:r>
      <w:r w:rsidRPr="00002A0E">
        <w:rPr>
          <w:rFonts w:ascii="Arial" w:hAnsi="Arial" w:cs="Arial"/>
          <w:i/>
          <w:iCs/>
          <w:sz w:val="28"/>
          <w:szCs w:val="28"/>
          <w:lang w:bidi="en-US"/>
        </w:rPr>
        <w:t>Convention on Registration of Objects Launched into Outer Space,</w:t>
      </w:r>
      <w:r w:rsidRPr="00002A0E">
        <w:rPr>
          <w:rFonts w:ascii="Arial" w:hAnsi="Arial" w:cs="Arial"/>
          <w:sz w:val="28"/>
          <w:szCs w:val="28"/>
          <w:lang w:bidi="en-US"/>
        </w:rPr>
        <w:t xml:space="preserve"> opened for signature on January 14, 1975 (“Registration Convention”); as well as the benefits of coordination via multilateral forums, such as the United Nations Committee on the Peaceful Uses of Outer Space (“COPUOS"), to further efforts toward a global consensus on critical issues regarding space exploration and use;</w:t>
      </w:r>
    </w:p>
    <w:p w14:paraId="09CBA2F4"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sz w:val="28"/>
          <w:szCs w:val="28"/>
          <w:lang w:bidi="en-US"/>
        </w:rPr>
        <w:t>DESIRING to implement the provisions of the Outer Space Treaty and other relevant international instruments and thereby establish a political understanding regarding mutually beneficial practices for the future exploration and use of outer space, with a focus on activities conducted in support of the Artemis Program;</w:t>
      </w:r>
    </w:p>
    <w:p w14:paraId="64372ED3" w14:textId="77777777" w:rsidR="00002A0E" w:rsidRPr="00002A0E" w:rsidRDefault="00002A0E" w:rsidP="00460B58">
      <w:pPr>
        <w:pStyle w:val="BodyText"/>
        <w:spacing w:before="120" w:after="0" w:line="360" w:lineRule="auto"/>
        <w:rPr>
          <w:rFonts w:ascii="Arial" w:eastAsia="Arial" w:hAnsi="Arial" w:cs="Arial"/>
          <w:b w:val="0"/>
          <w:bCs w:val="0"/>
          <w:color w:val="auto"/>
          <w:sz w:val="28"/>
          <w:szCs w:val="28"/>
        </w:rPr>
      </w:pPr>
      <w:r w:rsidRPr="00002A0E">
        <w:rPr>
          <w:rFonts w:ascii="Arial" w:hAnsi="Arial" w:cs="Arial"/>
          <w:color w:val="auto"/>
          <w:sz w:val="28"/>
          <w:szCs w:val="28"/>
          <w:lang w:bidi="en-US"/>
        </w:rPr>
        <w:t xml:space="preserve">COMMIT </w:t>
      </w:r>
      <w:r w:rsidRPr="00002A0E">
        <w:rPr>
          <w:rFonts w:ascii="Arial" w:hAnsi="Arial" w:cs="Arial"/>
          <w:b w:val="0"/>
          <w:bCs w:val="0"/>
          <w:color w:val="auto"/>
          <w:sz w:val="28"/>
          <w:szCs w:val="28"/>
          <w:lang w:bidi="en-US"/>
        </w:rPr>
        <w:t>to the following principles:</w:t>
      </w:r>
    </w:p>
    <w:p w14:paraId="340C39BB" w14:textId="77777777" w:rsidR="00002A0E" w:rsidRPr="00002A0E" w:rsidRDefault="00002A0E" w:rsidP="00460B58">
      <w:pPr>
        <w:pStyle w:val="Heading70"/>
        <w:tabs>
          <w:tab w:val="left" w:pos="966"/>
        </w:tabs>
        <w:spacing w:before="120" w:after="0" w:line="360" w:lineRule="auto"/>
        <w:rPr>
          <w:rFonts w:ascii="Arial" w:hAnsi="Arial" w:cs="Arial"/>
          <w:color w:val="auto"/>
          <w:sz w:val="28"/>
          <w:szCs w:val="28"/>
        </w:rPr>
      </w:pPr>
      <w:r w:rsidRPr="00002A0E">
        <w:rPr>
          <w:rFonts w:ascii="Arial" w:hAnsi="Arial" w:cs="Arial"/>
          <w:color w:val="auto"/>
          <w:sz w:val="28"/>
          <w:szCs w:val="28"/>
          <w:lang w:bidi="en-US"/>
        </w:rPr>
        <w:t>ARTICLE 1 - PURPOSE AND SCOPE</w:t>
      </w:r>
    </w:p>
    <w:p w14:paraId="540F960C" w14:textId="77777777" w:rsidR="00002A0E" w:rsidRPr="00002A0E" w:rsidRDefault="00002A0E" w:rsidP="00460B58">
      <w:pPr>
        <w:pStyle w:val="BodyText"/>
        <w:spacing w:before="120" w:after="0" w:line="360" w:lineRule="auto"/>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purpose of these Accords is to establish a common vision via a practical set of principles, guidelines, and best practices to enhance the governance of the civil exploration and use of outer space with the intention of advancing the Artemis Program. Adherence to a practical set of principles, guidelines, and best practices in carrying out activities in outer space is intended to increase the safety of operations, reduce uncertainty, and promote the sustainable and beneficial use of space for all humankind. The Accords represent a political commitment to the principles described herein, many of which provide for operational implementation of important obligations contained in the Outer Space Treaty and other instruments.</w:t>
      </w:r>
    </w:p>
    <w:p w14:paraId="74FC1F66" w14:textId="77777777" w:rsidR="00002A0E" w:rsidRPr="00002A0E" w:rsidRDefault="00002A0E" w:rsidP="00460B58">
      <w:pPr>
        <w:pStyle w:val="BodyText"/>
        <w:spacing w:before="120" w:after="0" w:line="360" w:lineRule="auto"/>
        <w:rPr>
          <w:rFonts w:ascii="Arial" w:hAnsi="Arial" w:cs="Arial"/>
          <w:b w:val="0"/>
          <w:bCs w:val="0"/>
          <w:color w:val="auto"/>
          <w:sz w:val="28"/>
          <w:szCs w:val="28"/>
        </w:rPr>
      </w:pPr>
      <w:r w:rsidRPr="00002A0E">
        <w:rPr>
          <w:rFonts w:ascii="Arial" w:hAnsi="Arial" w:cs="Arial"/>
          <w:b w:val="0"/>
          <w:bCs w:val="0"/>
          <w:color w:val="auto"/>
          <w:sz w:val="28"/>
          <w:szCs w:val="28"/>
          <w:lang w:bidi="en-US"/>
        </w:rPr>
        <w:t>The principles set out in these Accords are intended to apply to civil space activities conducted by the civil space agencies of each Signatory. These activities may take place on the Moon, Mars, comets, and asteroids, including their surfaces and subsurfaces, as well as in orbit of the Moon or Mars, in the Lagrangian points for the Earth-Moon system, and in transit between these celestial bodies and locations. The Signatories intend to implement the principles set out in these Accords through their own activities by taking, as appropriate, measures such as mission planning and contractual mechanisms with entities acting on their behalf.</w:t>
      </w:r>
    </w:p>
    <w:p w14:paraId="074D927B" w14:textId="77777777" w:rsidR="00002A0E" w:rsidRPr="00002A0E" w:rsidRDefault="00002A0E" w:rsidP="00460B58">
      <w:pPr>
        <w:pStyle w:val="Heading70"/>
        <w:tabs>
          <w:tab w:val="left" w:pos="985"/>
        </w:tabs>
        <w:spacing w:before="120" w:after="0" w:line="360" w:lineRule="auto"/>
        <w:rPr>
          <w:rFonts w:ascii="Arial" w:hAnsi="Arial" w:cs="Arial"/>
          <w:color w:val="auto"/>
          <w:sz w:val="28"/>
          <w:szCs w:val="28"/>
        </w:rPr>
      </w:pPr>
      <w:bookmarkStart w:id="2" w:name="bookmark29"/>
      <w:r w:rsidRPr="00002A0E">
        <w:rPr>
          <w:rFonts w:ascii="Arial" w:hAnsi="Arial" w:cs="Arial"/>
          <w:color w:val="auto"/>
          <w:sz w:val="28"/>
          <w:szCs w:val="28"/>
          <w:lang w:bidi="en-US"/>
        </w:rPr>
        <w:t>ARTICLE 2 - IMPLEMENTATION</w:t>
      </w:r>
      <w:bookmarkEnd w:id="2"/>
    </w:p>
    <w:p w14:paraId="45F92710" w14:textId="77777777" w:rsidR="00002A0E" w:rsidRPr="00002A0E" w:rsidRDefault="00002A0E" w:rsidP="00460B58">
      <w:pPr>
        <w:pStyle w:val="BodyText"/>
        <w:numPr>
          <w:ilvl w:val="0"/>
          <w:numId w:val="2"/>
        </w:numPr>
        <w:spacing w:before="120" w:after="0" w:line="360" w:lineRule="auto"/>
        <w:ind w:left="0" w:firstLine="0"/>
        <w:rPr>
          <w:rFonts w:ascii="Arial" w:hAnsi="Arial" w:cs="Arial"/>
          <w:b w:val="0"/>
          <w:bCs w:val="0"/>
          <w:color w:val="auto"/>
          <w:sz w:val="28"/>
          <w:szCs w:val="28"/>
        </w:rPr>
      </w:pPr>
      <w:r w:rsidRPr="00002A0E">
        <w:rPr>
          <w:rFonts w:ascii="Arial" w:hAnsi="Arial" w:cs="Arial"/>
          <w:b w:val="0"/>
          <w:bCs w:val="0"/>
          <w:color w:val="auto"/>
          <w:sz w:val="28"/>
          <w:szCs w:val="28"/>
          <w:lang w:bidi="en-US"/>
        </w:rPr>
        <w:t>Cooperative activities regarding the exploration and use of outer space may be implemented through appropriate instruments, such as Memoranda of Understanding, Implementing Arrangements under existing Government – to - Government Agreements, Agency-to-Agency arrangements, or other instruments. These instruments should reference these Accords and include appropriate provisions for implementing the principles contained in these Accords.</w:t>
      </w:r>
    </w:p>
    <w:p w14:paraId="025C7B5D" w14:textId="77777777" w:rsidR="00002A0E" w:rsidRPr="00002A0E" w:rsidRDefault="00002A0E" w:rsidP="00460B58">
      <w:pPr>
        <w:pStyle w:val="BodyText"/>
        <w:numPr>
          <w:ilvl w:val="0"/>
          <w:numId w:val="4"/>
        </w:numPr>
        <w:spacing w:before="120" w:after="0" w:line="360" w:lineRule="auto"/>
        <w:ind w:left="0" w:firstLine="0"/>
        <w:rPr>
          <w:rFonts w:ascii="Arial" w:hAnsi="Arial" w:cs="Arial"/>
          <w:b w:val="0"/>
          <w:bCs w:val="0"/>
          <w:color w:val="auto"/>
          <w:sz w:val="28"/>
          <w:szCs w:val="28"/>
        </w:rPr>
      </w:pPr>
      <w:r w:rsidRPr="00002A0E">
        <w:rPr>
          <w:rFonts w:ascii="Arial" w:hAnsi="Arial" w:cs="Arial"/>
          <w:b w:val="0"/>
          <w:bCs w:val="0"/>
          <w:color w:val="auto"/>
          <w:sz w:val="28"/>
          <w:szCs w:val="28"/>
          <w:lang w:bidi="en-US"/>
        </w:rPr>
        <w:t>In the instruments described in this Article, the Signatories or their subordinate agencies should describe the nature, scope, and objectives of the civil cooperative activity;</w:t>
      </w:r>
    </w:p>
    <w:p w14:paraId="30F55D80" w14:textId="77777777" w:rsidR="00002A0E" w:rsidRPr="00002A0E" w:rsidRDefault="00002A0E" w:rsidP="00460B58">
      <w:pPr>
        <w:pStyle w:val="BodyText"/>
        <w:numPr>
          <w:ilvl w:val="0"/>
          <w:numId w:val="4"/>
        </w:numPr>
        <w:spacing w:before="120" w:after="0" w:line="360" w:lineRule="auto"/>
        <w:ind w:left="0" w:firstLine="0"/>
        <w:rPr>
          <w:rFonts w:ascii="Arial" w:hAnsi="Arial" w:cs="Arial"/>
          <w:b w:val="0"/>
          <w:bCs w:val="0"/>
          <w:color w:val="auto"/>
          <w:sz w:val="28"/>
          <w:szCs w:val="28"/>
        </w:rPr>
      </w:pPr>
      <w:r w:rsidRPr="00002A0E">
        <w:rPr>
          <w:rFonts w:ascii="Arial" w:hAnsi="Arial" w:cs="Arial"/>
          <w:b w:val="0"/>
          <w:bCs w:val="0"/>
          <w:color w:val="auto"/>
          <w:sz w:val="28"/>
          <w:szCs w:val="28"/>
          <w:lang w:bidi="en-US"/>
        </w:rPr>
        <w:t>The Signatories' bilateral instruments referred to above arc expected to contain other provisions necessary to conduct such cooperation, including those related to liability, intellectual property, and the transfer of goods and technical data;</w:t>
      </w:r>
    </w:p>
    <w:p w14:paraId="5010D29D" w14:textId="77777777" w:rsidR="00002A0E" w:rsidRPr="00002A0E" w:rsidRDefault="00002A0E" w:rsidP="00460B58">
      <w:pPr>
        <w:pStyle w:val="BodyText"/>
        <w:numPr>
          <w:ilvl w:val="0"/>
          <w:numId w:val="4"/>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All cooperative activities should be carried out in accordance with the legal obligations applicable to each Signatory; and</w:t>
      </w:r>
    </w:p>
    <w:p w14:paraId="306CBD15" w14:textId="77777777" w:rsidR="00002A0E" w:rsidRPr="00002A0E" w:rsidRDefault="00002A0E" w:rsidP="00460B58">
      <w:pPr>
        <w:pStyle w:val="BodyText"/>
        <w:numPr>
          <w:ilvl w:val="0"/>
          <w:numId w:val="4"/>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Each Signatory commits to taking appropriate steps to ensure that entities acting on its behalf comply with the principles of these Accords.</w:t>
      </w:r>
    </w:p>
    <w:p w14:paraId="569EA59F" w14:textId="77777777" w:rsidR="00002A0E" w:rsidRPr="00002A0E" w:rsidRDefault="00002A0E" w:rsidP="00460B58">
      <w:pPr>
        <w:pStyle w:val="Heading70"/>
        <w:tabs>
          <w:tab w:val="left" w:pos="980"/>
        </w:tabs>
        <w:spacing w:before="120" w:after="0" w:line="360" w:lineRule="auto"/>
        <w:rPr>
          <w:rFonts w:ascii="Arial" w:hAnsi="Arial" w:cs="Arial"/>
          <w:color w:val="auto"/>
          <w:sz w:val="28"/>
          <w:szCs w:val="28"/>
        </w:rPr>
      </w:pPr>
      <w:bookmarkStart w:id="3" w:name="bookmark31"/>
      <w:r w:rsidRPr="00002A0E">
        <w:rPr>
          <w:rFonts w:ascii="Arial" w:hAnsi="Arial" w:cs="Arial"/>
          <w:color w:val="auto"/>
          <w:sz w:val="28"/>
          <w:szCs w:val="28"/>
          <w:lang w:bidi="en-US"/>
        </w:rPr>
        <w:t>ARTICLE 3 - PEACEFUL PURPOSES</w:t>
      </w:r>
      <w:bookmarkEnd w:id="3"/>
    </w:p>
    <w:p w14:paraId="1F449A2F" w14:textId="77777777" w:rsidR="00002A0E" w:rsidRPr="00002A0E" w:rsidRDefault="00002A0E" w:rsidP="00460B58">
      <w:pPr>
        <w:pStyle w:val="BodyText"/>
        <w:spacing w:before="120" w:after="0" w:line="360" w:lineRule="auto"/>
        <w:rPr>
          <w:rFonts w:ascii="Arial" w:hAnsi="Arial" w:cs="Arial"/>
          <w:b w:val="0"/>
          <w:bCs w:val="0"/>
          <w:color w:val="auto"/>
          <w:sz w:val="28"/>
          <w:szCs w:val="28"/>
        </w:rPr>
      </w:pPr>
      <w:r w:rsidRPr="00002A0E">
        <w:rPr>
          <w:rFonts w:ascii="Arial" w:hAnsi="Arial" w:cs="Arial"/>
          <w:b w:val="0"/>
          <w:bCs w:val="0"/>
          <w:color w:val="auto"/>
          <w:sz w:val="28"/>
          <w:szCs w:val="28"/>
          <w:lang w:bidi="en-US"/>
        </w:rPr>
        <w:t>The Signatories affirm that cooperative activities under these Accords should be exclusively for peaceful purposes and in accordance with relevant international law.</w:t>
      </w:r>
    </w:p>
    <w:p w14:paraId="25DBB340" w14:textId="77777777" w:rsidR="00002A0E" w:rsidRPr="00002A0E" w:rsidRDefault="00002A0E" w:rsidP="00460B58">
      <w:pPr>
        <w:pStyle w:val="Heading70"/>
        <w:tabs>
          <w:tab w:val="left" w:pos="980"/>
        </w:tabs>
        <w:spacing w:before="120" w:after="0" w:line="360" w:lineRule="auto"/>
        <w:rPr>
          <w:rFonts w:ascii="Arial" w:hAnsi="Arial" w:cs="Arial"/>
          <w:color w:val="auto"/>
          <w:sz w:val="28"/>
          <w:szCs w:val="28"/>
        </w:rPr>
      </w:pPr>
      <w:bookmarkStart w:id="4" w:name="bookmark33"/>
      <w:r w:rsidRPr="00002A0E">
        <w:rPr>
          <w:rFonts w:ascii="Arial" w:hAnsi="Arial" w:cs="Arial"/>
          <w:color w:val="auto"/>
          <w:sz w:val="28"/>
          <w:szCs w:val="28"/>
          <w:lang w:bidi="en-US"/>
        </w:rPr>
        <w:t xml:space="preserve">ARTICLE  4 </w:t>
      </w:r>
      <w:r w:rsidRPr="00002A0E">
        <w:rPr>
          <w:rFonts w:ascii="Arial" w:hAnsi="Arial" w:cs="Arial"/>
          <w:i/>
          <w:iCs/>
          <w:color w:val="auto"/>
          <w:sz w:val="28"/>
          <w:szCs w:val="28"/>
          <w:lang w:bidi="en-US"/>
        </w:rPr>
        <w:t>-</w:t>
      </w:r>
      <w:r w:rsidRPr="00002A0E">
        <w:rPr>
          <w:rFonts w:ascii="Arial" w:hAnsi="Arial" w:cs="Arial"/>
          <w:color w:val="auto"/>
          <w:sz w:val="28"/>
          <w:szCs w:val="28"/>
          <w:lang w:bidi="en-US"/>
        </w:rPr>
        <w:t xml:space="preserve"> TRANSPARENCY</w:t>
      </w:r>
      <w:bookmarkEnd w:id="4"/>
    </w:p>
    <w:p w14:paraId="78785E3C" w14:textId="77777777" w:rsidR="00002A0E" w:rsidRPr="00002A0E" w:rsidRDefault="00002A0E" w:rsidP="00460B58">
      <w:pPr>
        <w:pStyle w:val="BodyText"/>
        <w:spacing w:before="120" w:after="0" w:line="360" w:lineRule="auto"/>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are committed to transparency in the broad dissemination of information regarding their national space policies and space exploration plans in accordance with their national rules and regulations.</w:t>
      </w:r>
    </w:p>
    <w:p w14:paraId="3CC428A5" w14:textId="77777777" w:rsidR="00002A0E" w:rsidRPr="00002A0E" w:rsidRDefault="00002A0E" w:rsidP="00460B58">
      <w:pPr>
        <w:pStyle w:val="BodyText"/>
        <w:spacing w:before="120" w:after="0" w:line="360" w:lineRule="auto"/>
        <w:rPr>
          <w:rFonts w:ascii="Arial" w:hAnsi="Arial" w:cs="Arial"/>
          <w:b w:val="0"/>
          <w:bCs w:val="0"/>
          <w:color w:val="auto"/>
          <w:sz w:val="28"/>
          <w:szCs w:val="28"/>
        </w:rPr>
      </w:pPr>
      <w:r w:rsidRPr="00002A0E">
        <w:rPr>
          <w:rFonts w:ascii="Arial" w:hAnsi="Arial" w:cs="Arial"/>
          <w:b w:val="0"/>
          <w:bCs w:val="0"/>
          <w:color w:val="auto"/>
          <w:sz w:val="28"/>
          <w:szCs w:val="28"/>
          <w:lang w:bidi="en-US"/>
        </w:rPr>
        <w:t>The Signatories plan to share scientific information resulting from their activities pursuant to these Accords with the public and the international scientific community on a good-faith basis, and consistent with Article Eleven of the Outer Space Treaty.</w:t>
      </w:r>
    </w:p>
    <w:p w14:paraId="4C581DBA" w14:textId="77777777" w:rsidR="00002A0E" w:rsidRPr="00002A0E" w:rsidRDefault="00002A0E" w:rsidP="00460B58">
      <w:pPr>
        <w:pStyle w:val="Heading70"/>
        <w:tabs>
          <w:tab w:val="left" w:pos="990"/>
        </w:tabs>
        <w:spacing w:before="120" w:after="0" w:line="360" w:lineRule="auto"/>
        <w:rPr>
          <w:rFonts w:ascii="Arial" w:hAnsi="Arial" w:cs="Arial"/>
          <w:color w:val="auto"/>
          <w:sz w:val="28"/>
          <w:szCs w:val="28"/>
        </w:rPr>
      </w:pPr>
      <w:bookmarkStart w:id="5" w:name="bookmark35"/>
      <w:r w:rsidRPr="00002A0E">
        <w:rPr>
          <w:rFonts w:ascii="Arial" w:hAnsi="Arial" w:cs="Arial"/>
          <w:color w:val="auto"/>
          <w:sz w:val="28"/>
          <w:szCs w:val="28"/>
          <w:lang w:bidi="en-US"/>
        </w:rPr>
        <w:t>ARTICLE  5 - INTEROPERABILITY</w:t>
      </w:r>
      <w:bookmarkEnd w:id="5"/>
    </w:p>
    <w:p w14:paraId="6B7955F7" w14:textId="77777777" w:rsidR="00002A0E" w:rsidRPr="00002A0E" w:rsidRDefault="00002A0E" w:rsidP="00460B58">
      <w:pPr>
        <w:pStyle w:val="BodyText"/>
        <w:spacing w:before="120" w:after="0" w:line="360" w:lineRule="auto"/>
        <w:rPr>
          <w:rFonts w:ascii="Arial" w:hAnsi="Arial" w:cs="Arial"/>
          <w:b w:val="0"/>
          <w:bCs w:val="0"/>
          <w:color w:val="auto"/>
          <w:sz w:val="28"/>
          <w:szCs w:val="28"/>
        </w:rPr>
      </w:pPr>
      <w:r w:rsidRPr="00002A0E">
        <w:rPr>
          <w:rFonts w:ascii="Arial" w:hAnsi="Arial" w:cs="Arial"/>
          <w:b w:val="0"/>
          <w:bCs w:val="0"/>
          <w:color w:val="auto"/>
          <w:sz w:val="28"/>
          <w:szCs w:val="28"/>
          <w:lang w:bidi="en-US"/>
        </w:rPr>
        <w:t>The Signatories recognize that the development of interoperable and common exploration infrastructure and standards, including but not limited to fuel storage and delivery systems, landing structures, communications systems, and power systems, will enhance space-based exploration, scientific discovery, and commercial utilization. The Signatories commit to use reasonable efforts to utilize current interoperability standards for space-based infrastructure, to establish such standards when current standards do not exist or are inadequate, and to follow such standards.</w:t>
      </w:r>
    </w:p>
    <w:p w14:paraId="28E3C610" w14:textId="77777777" w:rsidR="00002A0E" w:rsidRPr="00002A0E" w:rsidRDefault="00002A0E" w:rsidP="00460B58">
      <w:pPr>
        <w:pStyle w:val="Heading70"/>
        <w:tabs>
          <w:tab w:val="left" w:pos="994"/>
        </w:tabs>
        <w:spacing w:before="120" w:after="0" w:line="360" w:lineRule="auto"/>
        <w:rPr>
          <w:rFonts w:ascii="Arial" w:hAnsi="Arial" w:cs="Arial"/>
          <w:color w:val="auto"/>
          <w:sz w:val="28"/>
          <w:szCs w:val="28"/>
        </w:rPr>
      </w:pPr>
      <w:bookmarkStart w:id="6" w:name="bookmark37"/>
      <w:r w:rsidRPr="00002A0E">
        <w:rPr>
          <w:rFonts w:ascii="Arial" w:hAnsi="Arial" w:cs="Arial"/>
          <w:color w:val="auto"/>
          <w:sz w:val="28"/>
          <w:szCs w:val="28"/>
          <w:lang w:bidi="en-US"/>
        </w:rPr>
        <w:t>ARTICLE  6- EMERGENCY ASSISTANCE</w:t>
      </w:r>
      <w:bookmarkEnd w:id="6"/>
    </w:p>
    <w:p w14:paraId="45322BDA" w14:textId="77777777" w:rsidR="00002A0E" w:rsidRPr="00002A0E" w:rsidRDefault="00002A0E" w:rsidP="00460B58">
      <w:pPr>
        <w:pStyle w:val="BodyText"/>
        <w:spacing w:before="120" w:after="0" w:line="360" w:lineRule="auto"/>
        <w:rPr>
          <w:rFonts w:ascii="Arial" w:hAnsi="Arial" w:cs="Arial"/>
          <w:b w:val="0"/>
          <w:bCs w:val="0"/>
          <w:color w:val="auto"/>
          <w:sz w:val="28"/>
          <w:szCs w:val="28"/>
        </w:rPr>
      </w:pPr>
      <w:r w:rsidRPr="00002A0E">
        <w:rPr>
          <w:rFonts w:ascii="Arial" w:hAnsi="Arial" w:cs="Arial"/>
          <w:b w:val="0"/>
          <w:bCs w:val="0"/>
          <w:color w:val="auto"/>
          <w:sz w:val="28"/>
          <w:szCs w:val="28"/>
          <w:lang w:bidi="en-US"/>
        </w:rPr>
        <w:t>The Signatories commit to taking all reasonable efforts to render necessary assistance to personnel in outer space who are in distress and acknowledge their obligations under the Rescue and Return Agreement.</w:t>
      </w:r>
    </w:p>
    <w:p w14:paraId="30C93472" w14:textId="77777777" w:rsidR="00002A0E" w:rsidRPr="00002A0E" w:rsidRDefault="00002A0E" w:rsidP="00460B58">
      <w:pPr>
        <w:pStyle w:val="Heading70"/>
        <w:tabs>
          <w:tab w:val="left" w:pos="990"/>
        </w:tabs>
        <w:spacing w:before="120" w:after="0" w:line="360" w:lineRule="auto"/>
        <w:rPr>
          <w:rFonts w:ascii="Arial" w:hAnsi="Arial" w:cs="Arial"/>
          <w:color w:val="auto"/>
          <w:sz w:val="28"/>
          <w:szCs w:val="28"/>
        </w:rPr>
      </w:pPr>
      <w:bookmarkStart w:id="7" w:name="bookmark39"/>
      <w:r w:rsidRPr="00002A0E">
        <w:rPr>
          <w:rFonts w:ascii="Arial" w:hAnsi="Arial" w:cs="Arial"/>
          <w:color w:val="auto"/>
          <w:sz w:val="28"/>
          <w:szCs w:val="28"/>
          <w:lang w:bidi="en-US"/>
        </w:rPr>
        <w:t>ARTICLE  7 - REGISTRATION OF SPACE OBJECTS</w:t>
      </w:r>
      <w:bookmarkEnd w:id="7"/>
    </w:p>
    <w:p w14:paraId="31EDC29F" w14:textId="77777777" w:rsidR="00002A0E" w:rsidRPr="00002A0E" w:rsidRDefault="00002A0E" w:rsidP="00460B58">
      <w:pPr>
        <w:pStyle w:val="BodyText"/>
        <w:spacing w:before="120" w:after="0" w:line="360" w:lineRule="auto"/>
        <w:rPr>
          <w:rFonts w:ascii="Arial" w:hAnsi="Arial" w:cs="Arial"/>
          <w:b w:val="0"/>
          <w:bCs w:val="0"/>
          <w:color w:val="auto"/>
          <w:sz w:val="28"/>
          <w:szCs w:val="28"/>
        </w:rPr>
      </w:pPr>
      <w:r w:rsidRPr="00002A0E">
        <w:rPr>
          <w:rFonts w:ascii="Arial" w:hAnsi="Arial" w:cs="Arial"/>
          <w:b w:val="0"/>
          <w:bCs w:val="0"/>
          <w:color w:val="auto"/>
          <w:sz w:val="28"/>
          <w:szCs w:val="28"/>
          <w:lang w:bidi="en-US"/>
        </w:rPr>
        <w:t>For cooperative activities under these Accords, the Signatories commit to determine which of them should register any relevant space object in accordance with the Registration Convention. For activities involving a non-Party to the Registration Convention, the Signatories intend to cooperate to consult with that non-Party to determine the appropriate means of registration.</w:t>
      </w:r>
    </w:p>
    <w:p w14:paraId="09501300" w14:textId="77777777" w:rsidR="00002A0E" w:rsidRPr="00002A0E" w:rsidRDefault="00002A0E" w:rsidP="00460B58">
      <w:pPr>
        <w:pStyle w:val="Heading70"/>
        <w:tabs>
          <w:tab w:val="left" w:pos="990"/>
        </w:tabs>
        <w:spacing w:before="120" w:after="0" w:line="360" w:lineRule="auto"/>
        <w:rPr>
          <w:rFonts w:ascii="Arial" w:hAnsi="Arial" w:cs="Arial"/>
          <w:color w:val="auto"/>
          <w:sz w:val="28"/>
          <w:szCs w:val="28"/>
        </w:rPr>
      </w:pPr>
      <w:bookmarkStart w:id="8" w:name="bookmark41"/>
      <w:r w:rsidRPr="00002A0E">
        <w:rPr>
          <w:rFonts w:ascii="Arial" w:hAnsi="Arial" w:cs="Arial"/>
          <w:color w:val="auto"/>
          <w:sz w:val="28"/>
          <w:szCs w:val="28"/>
          <w:lang w:bidi="en-US"/>
        </w:rPr>
        <w:t>ARTICLE 8 - RELEASE OF SCIENTIFIC DATA</w:t>
      </w:r>
      <w:bookmarkEnd w:id="8"/>
    </w:p>
    <w:p w14:paraId="5FF5942E" w14:textId="77777777" w:rsidR="00002A0E" w:rsidRPr="00002A0E" w:rsidRDefault="00002A0E" w:rsidP="00460B58">
      <w:pPr>
        <w:pStyle w:val="BodyText"/>
        <w:numPr>
          <w:ilvl w:val="0"/>
          <w:numId w:val="6"/>
        </w:numPr>
        <w:spacing w:before="120" w:after="0" w:line="360" w:lineRule="auto"/>
        <w:ind w:left="0" w:firstLine="0"/>
        <w:rPr>
          <w:rFonts w:ascii="Arial" w:hAnsi="Arial" w:cs="Arial"/>
          <w:b w:val="0"/>
          <w:bCs w:val="0"/>
          <w:color w:val="auto"/>
          <w:sz w:val="28"/>
          <w:szCs w:val="28"/>
        </w:rPr>
      </w:pPr>
      <w:r w:rsidRPr="00002A0E">
        <w:rPr>
          <w:rFonts w:ascii="Arial" w:hAnsi="Arial" w:cs="Arial"/>
          <w:b w:val="0"/>
          <w:bCs w:val="0"/>
          <w:color w:val="auto"/>
          <w:sz w:val="28"/>
          <w:szCs w:val="28"/>
          <w:lang w:bidi="en-US"/>
        </w:rPr>
        <w:t>The Signatories retain the right to communicate and release information to the public regarding their own activities. The Signatories intend to coordinate with each other in advance regarding the public release of information that relates to the other Signatories' activities under these Accords in order to provide appropriate protection for any proprietary and/or export-controlled information.</w:t>
      </w:r>
    </w:p>
    <w:p w14:paraId="6B4296DA" w14:textId="77777777" w:rsidR="00002A0E" w:rsidRPr="00002A0E" w:rsidRDefault="00002A0E" w:rsidP="00460B58">
      <w:pPr>
        <w:pStyle w:val="BodyText"/>
        <w:numPr>
          <w:ilvl w:val="0"/>
          <w:numId w:val="6"/>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are committed to the open sharing of scientific data. The Signatories plan to make the scientific results obtained from cooperative activities under these Accords available to the public and the international scientific community, as appropriate, in a timely manner.</w:t>
      </w:r>
    </w:p>
    <w:p w14:paraId="74A229D8" w14:textId="77777777" w:rsidR="00002A0E" w:rsidRPr="00002A0E" w:rsidRDefault="00002A0E" w:rsidP="00460B58">
      <w:pPr>
        <w:pStyle w:val="BodyText"/>
        <w:numPr>
          <w:ilvl w:val="0"/>
          <w:numId w:val="6"/>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commitment to openly share scientific data is not intended to apply to private sector operations unless such operations are being conducted on behalf of a Signatory to the Accords.</w:t>
      </w:r>
    </w:p>
    <w:p w14:paraId="0C2C3F07" w14:textId="77777777" w:rsidR="00002A0E" w:rsidRPr="00002A0E" w:rsidRDefault="00002A0E" w:rsidP="00460B58">
      <w:pPr>
        <w:pStyle w:val="BodyText"/>
        <w:spacing w:before="120" w:after="0" w:line="360" w:lineRule="auto"/>
        <w:jc w:val="center"/>
        <w:rPr>
          <w:rFonts w:ascii="Arial" w:hAnsi="Arial" w:cs="Arial"/>
          <w:color w:val="auto"/>
          <w:sz w:val="28"/>
          <w:szCs w:val="28"/>
          <w:lang w:bidi="en-US"/>
        </w:rPr>
      </w:pPr>
      <w:bookmarkStart w:id="9" w:name="bookmark43"/>
      <w:r w:rsidRPr="00002A0E">
        <w:rPr>
          <w:rFonts w:ascii="Arial" w:hAnsi="Arial" w:cs="Arial"/>
          <w:color w:val="auto"/>
          <w:sz w:val="28"/>
          <w:szCs w:val="28"/>
          <w:lang w:bidi="en-US"/>
        </w:rPr>
        <w:t>ARTICLE 9 - PRESERVING OUTER SPACE HERITAGE</w:t>
      </w:r>
      <w:bookmarkEnd w:id="9"/>
    </w:p>
    <w:p w14:paraId="187AB741" w14:textId="77777777" w:rsidR="00002A0E" w:rsidRPr="00002A0E" w:rsidRDefault="00002A0E" w:rsidP="00460B58">
      <w:pPr>
        <w:pStyle w:val="BodyText"/>
        <w:numPr>
          <w:ilvl w:val="0"/>
          <w:numId w:val="8"/>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intend to preserve outer space heritage, which they consider comprising historically significant human or robotic landing sites, artifacts, spacecraft, and other evidence of activity on celestial bodies in accordance with mutually developed standards and practices.</w:t>
      </w:r>
    </w:p>
    <w:p w14:paraId="36D4E592" w14:textId="77777777" w:rsidR="00002A0E" w:rsidRPr="00002A0E" w:rsidRDefault="00002A0E" w:rsidP="00460B58">
      <w:pPr>
        <w:pStyle w:val="BodyText"/>
        <w:numPr>
          <w:ilvl w:val="0"/>
          <w:numId w:val="8"/>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intend to use their experience under the Accords to contribute to multilateral efforts to further develop international practices and rules applicable to preserving outer space heritage</w:t>
      </w:r>
    </w:p>
    <w:p w14:paraId="2077EB48" w14:textId="77777777" w:rsidR="00002A0E" w:rsidRPr="00002A0E" w:rsidRDefault="00002A0E" w:rsidP="00460B58">
      <w:pPr>
        <w:pStyle w:val="Heading70"/>
        <w:spacing w:before="120" w:after="0" w:line="360" w:lineRule="auto"/>
        <w:rPr>
          <w:rFonts w:ascii="Arial" w:hAnsi="Arial" w:cs="Arial"/>
          <w:color w:val="auto"/>
          <w:sz w:val="28"/>
          <w:szCs w:val="28"/>
        </w:rPr>
      </w:pPr>
      <w:bookmarkStart w:id="10" w:name="bookmark45"/>
      <w:r w:rsidRPr="00002A0E">
        <w:rPr>
          <w:rFonts w:ascii="Arial" w:hAnsi="Arial" w:cs="Arial"/>
          <w:color w:val="auto"/>
          <w:sz w:val="28"/>
          <w:szCs w:val="28"/>
          <w:lang w:bidi="en-US"/>
        </w:rPr>
        <w:t>ARTICLE 10 - SPACE RESOURCES</w:t>
      </w:r>
      <w:bookmarkEnd w:id="10"/>
    </w:p>
    <w:p w14:paraId="3389E972" w14:textId="77777777" w:rsidR="00002A0E" w:rsidRPr="00002A0E" w:rsidRDefault="00002A0E" w:rsidP="00460B58">
      <w:pPr>
        <w:pStyle w:val="BodyText"/>
        <w:numPr>
          <w:ilvl w:val="0"/>
          <w:numId w:val="10"/>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note that the utilization of space resources can benefit humankind by providing critical support for safe and sustainable operations.</w:t>
      </w:r>
    </w:p>
    <w:p w14:paraId="4CCD8E69" w14:textId="77777777" w:rsidR="00002A0E" w:rsidRPr="00002A0E" w:rsidRDefault="00002A0E" w:rsidP="00460B58">
      <w:pPr>
        <w:pStyle w:val="ListParagraph"/>
        <w:numPr>
          <w:ilvl w:val="0"/>
          <w:numId w:val="10"/>
        </w:numPr>
        <w:spacing w:before="120" w:after="0" w:line="360" w:lineRule="auto"/>
        <w:ind w:left="0" w:firstLine="0"/>
        <w:rPr>
          <w:rFonts w:ascii="Arial" w:hAnsi="Arial" w:cs="Arial"/>
          <w:sz w:val="28"/>
          <w:szCs w:val="28"/>
        </w:rPr>
      </w:pPr>
      <w:r w:rsidRPr="00002A0E">
        <w:rPr>
          <w:rFonts w:ascii="Arial" w:hAnsi="Arial" w:cs="Arial"/>
          <w:sz w:val="28"/>
          <w:szCs w:val="28"/>
          <w:lang w:bidi="en-US"/>
        </w:rPr>
        <w:t>The Signatories emphasize that the extraction and utilization of space resources, including any recovery from the surface or subsurface of the Moon, Mars, comets, or asteroids, should be executed in a manner that complies with the Outer Space Treaty and in support of safe and sustainable space activities.</w:t>
      </w:r>
    </w:p>
    <w:p w14:paraId="04DD1D60" w14:textId="77777777" w:rsidR="00002A0E" w:rsidRPr="00002A0E" w:rsidRDefault="00002A0E" w:rsidP="00460B58">
      <w:pPr>
        <w:spacing w:before="120" w:after="0" w:line="360" w:lineRule="auto"/>
        <w:rPr>
          <w:rFonts w:ascii="Arial" w:hAnsi="Arial" w:cs="Arial"/>
          <w:sz w:val="28"/>
          <w:szCs w:val="28"/>
        </w:rPr>
      </w:pPr>
      <w:r w:rsidRPr="00002A0E">
        <w:rPr>
          <w:rFonts w:ascii="Arial" w:hAnsi="Arial" w:cs="Arial"/>
          <w:sz w:val="28"/>
          <w:szCs w:val="28"/>
          <w:lang w:bidi="en-US"/>
        </w:rPr>
        <w:t>The Signatories affirm that the extraction of space resources docs not inherently constitute national appropriation under Article Two of the Outer Space Treaty, and that contracts and other legal instruments relating to space resources should be consistent with that Treaty</w:t>
      </w:r>
    </w:p>
    <w:p w14:paraId="31BCAD70" w14:textId="77777777" w:rsidR="00002A0E" w:rsidRPr="00002A0E" w:rsidRDefault="00002A0E" w:rsidP="00460B58">
      <w:pPr>
        <w:pStyle w:val="BodyText"/>
        <w:numPr>
          <w:ilvl w:val="0"/>
          <w:numId w:val="10"/>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commit to informing the Secretary-General of the United Nations as well as the public and the international scientific community of their space resource extraction activities in accordance with the Outer Space Treaty.</w:t>
      </w:r>
    </w:p>
    <w:p w14:paraId="2E56790E" w14:textId="77777777" w:rsidR="00002A0E" w:rsidRPr="00002A0E" w:rsidRDefault="00002A0E" w:rsidP="00460B58">
      <w:pPr>
        <w:pStyle w:val="BodyText"/>
        <w:numPr>
          <w:ilvl w:val="0"/>
          <w:numId w:val="10"/>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intend to use their experience under the Accords to contribute to multilateral efforts to further develop international practices and rules applicable to the extraction and utilization of space resources, including through ongoing efforts at the COPUOS.</w:t>
      </w:r>
    </w:p>
    <w:p w14:paraId="466EDFFC" w14:textId="77777777" w:rsidR="00002A0E" w:rsidRPr="00002A0E" w:rsidRDefault="00002A0E" w:rsidP="00460B58">
      <w:pPr>
        <w:pStyle w:val="Heading70"/>
        <w:spacing w:before="120" w:after="0" w:line="360" w:lineRule="auto"/>
        <w:rPr>
          <w:rFonts w:ascii="Arial" w:hAnsi="Arial" w:cs="Arial"/>
          <w:color w:val="auto"/>
          <w:sz w:val="28"/>
          <w:szCs w:val="28"/>
        </w:rPr>
      </w:pPr>
      <w:bookmarkStart w:id="11" w:name="bookmark47"/>
      <w:r w:rsidRPr="00002A0E">
        <w:rPr>
          <w:rFonts w:ascii="Arial" w:hAnsi="Arial" w:cs="Arial"/>
          <w:color w:val="auto"/>
          <w:sz w:val="28"/>
          <w:szCs w:val="28"/>
          <w:lang w:bidi="en-US"/>
        </w:rPr>
        <w:t>ARTICLE 11 - DECONFLICTION OF SPACE ACTIVITIES</w:t>
      </w:r>
      <w:bookmarkEnd w:id="11"/>
    </w:p>
    <w:p w14:paraId="26938E7B" w14:textId="77777777" w:rsidR="00002A0E" w:rsidRPr="00002A0E" w:rsidRDefault="00002A0E" w:rsidP="00460B58">
      <w:pPr>
        <w:pStyle w:val="BodyText"/>
        <w:numPr>
          <w:ilvl w:val="0"/>
          <w:numId w:val="12"/>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acknowledge and reaffirm their commitment to the Outer Space Treaty, including those provisions relating to due regard and harmful interference.</w:t>
      </w:r>
    </w:p>
    <w:p w14:paraId="05CDC68D" w14:textId="77777777" w:rsidR="00002A0E" w:rsidRPr="00002A0E" w:rsidRDefault="00002A0E" w:rsidP="00460B58">
      <w:pPr>
        <w:pStyle w:val="BodyText"/>
        <w:numPr>
          <w:ilvl w:val="0"/>
          <w:numId w:val="12"/>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affirm that the exploration and use of outer space should be conducted with due consideration to the United Nations Guidelines for the Long-term Sustainability of Outer Space Activities adopted by the COPUOS in 2019, with appropriate changes to reflect the nature of operations beyond low-Earth orbit.</w:t>
      </w:r>
    </w:p>
    <w:p w14:paraId="4246B5BC" w14:textId="77777777" w:rsidR="00002A0E" w:rsidRPr="00002A0E" w:rsidRDefault="00002A0E" w:rsidP="00460B58">
      <w:pPr>
        <w:pStyle w:val="BodyText"/>
        <w:numPr>
          <w:ilvl w:val="0"/>
          <w:numId w:val="12"/>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Consistent with Article Nine of the Outer Space Treaty, a Signatory authorizing an activity under these Accords commits to respect the principle of due regard. A Signatory to these Accords with reason to believe that it may suffer, or has suffered, harmful interference, may request consultations with a Signatory or any other Party to the Outer Space Treaty authorizing the activity.</w:t>
      </w:r>
    </w:p>
    <w:p w14:paraId="2DB6D513" w14:textId="77777777" w:rsidR="00002A0E" w:rsidRPr="00002A0E" w:rsidRDefault="00002A0E" w:rsidP="00460B58">
      <w:pPr>
        <w:pStyle w:val="BodyText"/>
        <w:numPr>
          <w:ilvl w:val="0"/>
          <w:numId w:val="12"/>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commit to seek to refrain from any intentional actions that may create harmful interference with each other’s use of outer space in their activities under these Accords.</w:t>
      </w:r>
    </w:p>
    <w:p w14:paraId="5A190355" w14:textId="77777777" w:rsidR="00002A0E" w:rsidRPr="00002A0E" w:rsidRDefault="00002A0E" w:rsidP="00460B58">
      <w:pPr>
        <w:pStyle w:val="BodyText"/>
        <w:numPr>
          <w:ilvl w:val="0"/>
          <w:numId w:val="12"/>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commit to provide each other with necessary information regarding the location and nature of space-based activities under these Accords if a Signatory has reason to believe that the other Signatories’ activities may result in harmful interference with or pose a safety hazard to its space-based activities.</w:t>
      </w:r>
    </w:p>
    <w:p w14:paraId="0CA1AE05" w14:textId="77777777" w:rsidR="00002A0E" w:rsidRPr="00002A0E" w:rsidRDefault="00002A0E" w:rsidP="00460B58">
      <w:pPr>
        <w:pStyle w:val="BodyText"/>
        <w:numPr>
          <w:ilvl w:val="0"/>
          <w:numId w:val="12"/>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intend to use their experience under the Accords to contribute to multilateral efforts to further develop international practices, criteria, and rules applicable to the definition and determination of safety zones and harmful interference.</w:t>
      </w:r>
    </w:p>
    <w:p w14:paraId="319DBD00" w14:textId="77777777" w:rsidR="00002A0E" w:rsidRPr="00002A0E" w:rsidRDefault="00002A0E" w:rsidP="00460B58">
      <w:pPr>
        <w:pStyle w:val="BodyText"/>
        <w:numPr>
          <w:ilvl w:val="0"/>
          <w:numId w:val="12"/>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In order to implement their obligations under the Outer Space Treaty, the Signatories intend to provide notification of their activities and commit to coordinating with any relevant actor to avoid harmful interference. The area wherein this notification and coordination will be implemented to avoid harmful interference is referred to as a ‘safety zone'. A safety zone should be the area in which nominal operations of a relevant activity, or an anomalous event could reasonably cause harmful interference. The Signatories intend to observe the following principles related to safety zones:</w:t>
      </w:r>
    </w:p>
    <w:p w14:paraId="0B6871E9" w14:textId="77777777" w:rsidR="00002A0E" w:rsidRPr="00002A0E" w:rsidRDefault="00002A0E" w:rsidP="00460B58">
      <w:pPr>
        <w:pStyle w:val="BodyText"/>
        <w:numPr>
          <w:ilvl w:val="0"/>
          <w:numId w:val="14"/>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size and scope of the safety zone, as well as the notice and coordination, should reflect the nature of the operations being conducted and the environment that such operations are conducted in;</w:t>
      </w:r>
    </w:p>
    <w:p w14:paraId="40E6A101" w14:textId="77777777" w:rsidR="00002A0E" w:rsidRPr="00002A0E" w:rsidRDefault="00002A0E" w:rsidP="00460B58">
      <w:pPr>
        <w:pStyle w:val="BodyText"/>
        <w:numPr>
          <w:ilvl w:val="0"/>
          <w:numId w:val="14"/>
        </w:numPr>
        <w:spacing w:before="120" w:after="0" w:line="360" w:lineRule="auto"/>
        <w:ind w:left="0" w:firstLine="0"/>
        <w:rPr>
          <w:rFonts w:ascii="Arial" w:hAnsi="Arial" w:cs="Arial"/>
          <w:b w:val="0"/>
          <w:bCs w:val="0"/>
          <w:color w:val="auto"/>
          <w:sz w:val="28"/>
          <w:szCs w:val="28"/>
        </w:rPr>
      </w:pPr>
      <w:r w:rsidRPr="00002A0E">
        <w:rPr>
          <w:rFonts w:ascii="Arial" w:hAnsi="Arial" w:cs="Arial"/>
          <w:b w:val="0"/>
          <w:bCs w:val="0"/>
          <w:color w:val="auto"/>
          <w:sz w:val="28"/>
          <w:szCs w:val="28"/>
          <w:lang w:bidi="en-US"/>
        </w:rPr>
        <w:t>The size and scope of the safety zone should be determined in a reasonable manner leveraging commonly accepted scientific and engineering principles;</w:t>
      </w:r>
    </w:p>
    <w:p w14:paraId="6ABB8764" w14:textId="77777777" w:rsidR="00002A0E" w:rsidRPr="00002A0E" w:rsidRDefault="00002A0E" w:rsidP="00460B58">
      <w:pPr>
        <w:pStyle w:val="BodyText"/>
        <w:numPr>
          <w:ilvl w:val="0"/>
          <w:numId w:val="14"/>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nature and existence of safety zones is expected to change over time reflecting the status of the relevant operation. If the nature of an operation changes, the operating Signatory should alter the size and scope of the corresponding safety zone as appropriate. Safety zones will ultimately be temporary, ending when the relevant operation ceases; and</w:t>
      </w:r>
    </w:p>
    <w:p w14:paraId="3745F3FA" w14:textId="77777777" w:rsidR="00002A0E" w:rsidRPr="00002A0E" w:rsidRDefault="00002A0E" w:rsidP="00460B58">
      <w:pPr>
        <w:pStyle w:val="BodyText"/>
        <w:numPr>
          <w:ilvl w:val="2"/>
          <w:numId w:val="16"/>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should promptly notify each other as well as the Secretary-General of the United Nations of the establishment, alteration, or end of any safety zone, consistent with Article Eleven of the Outer Space Treaty.</w:t>
      </w:r>
    </w:p>
    <w:p w14:paraId="11AD7FD6" w14:textId="77777777" w:rsidR="00002A0E" w:rsidRPr="00002A0E" w:rsidRDefault="00002A0E" w:rsidP="00460B58">
      <w:pPr>
        <w:pStyle w:val="BodyText"/>
        <w:numPr>
          <w:ilvl w:val="0"/>
          <w:numId w:val="12"/>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Signatory maintaining a safety zone commits, upon request, to provide any Signatory with the basis for the area in accordance with the national rules and regulations applicable to each Signatory.</w:t>
      </w:r>
    </w:p>
    <w:p w14:paraId="480DE931" w14:textId="77777777" w:rsidR="00002A0E" w:rsidRPr="00002A0E" w:rsidRDefault="00002A0E" w:rsidP="00460B58">
      <w:pPr>
        <w:pStyle w:val="BodyText"/>
        <w:numPr>
          <w:ilvl w:val="0"/>
          <w:numId w:val="18"/>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Signatory establishing, maintaining, or ending a safety zone should do so in a manner that protects public and private personnel, equipment, and operations from harmful interference. The Signatories should, as appropriate, make relevant information regarding such safety zones, including the extent and general nature of operations taking place within them, available to the public as soon as practicable and feasible, while taking into account appropriate protections for proprietary and export-controlled information.</w:t>
      </w:r>
    </w:p>
    <w:p w14:paraId="58B7DC55" w14:textId="77777777" w:rsidR="00002A0E" w:rsidRPr="00002A0E" w:rsidRDefault="00002A0E" w:rsidP="00460B58">
      <w:pPr>
        <w:pStyle w:val="BodyText"/>
        <w:numPr>
          <w:ilvl w:val="0"/>
          <w:numId w:val="20"/>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commit to respect reasonable safely zones to avoid harmful interference with operations tinder these Accords, including by providing prior notification to and coordinating with each other before conducting operations in a safety zone established pursuant to these Accords.</w:t>
      </w:r>
    </w:p>
    <w:p w14:paraId="208C996C" w14:textId="77777777" w:rsidR="00002A0E" w:rsidRPr="00002A0E" w:rsidRDefault="00002A0E" w:rsidP="00460B58">
      <w:pPr>
        <w:pStyle w:val="BodyText"/>
        <w:numPr>
          <w:ilvl w:val="0"/>
          <w:numId w:val="22"/>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commit to use safety zones, which will be expected to change, evolve, or end based on the status of die specific activity, in a manner that encourages scientific discovery and technology demonstration, as well as the safe and efficient extraction and utilization of space resources in support of sustainable space exploration and other operations. The Signatories commit to respect the principle of free access to all areas of celestial bodies and all other provisions of the Outer Space Treaty in their use of safety zones. The Signatories further commit to adjust their usage of safety zones over time based on mutual experiences and consultations with each other and the international community.</w:t>
      </w:r>
    </w:p>
    <w:p w14:paraId="4CE69754" w14:textId="77777777" w:rsidR="00002A0E" w:rsidRPr="00002A0E" w:rsidRDefault="00002A0E" w:rsidP="00460B58">
      <w:pPr>
        <w:pStyle w:val="Heading70"/>
        <w:spacing w:before="120" w:after="0" w:line="360" w:lineRule="auto"/>
        <w:rPr>
          <w:rFonts w:ascii="Arial" w:hAnsi="Arial" w:cs="Arial"/>
          <w:color w:val="auto"/>
          <w:sz w:val="28"/>
          <w:szCs w:val="28"/>
        </w:rPr>
      </w:pPr>
      <w:bookmarkStart w:id="12" w:name="bookmark49"/>
      <w:r w:rsidRPr="00002A0E">
        <w:rPr>
          <w:rFonts w:ascii="Arial" w:hAnsi="Arial" w:cs="Arial"/>
          <w:color w:val="auto"/>
          <w:sz w:val="28"/>
          <w:szCs w:val="28"/>
          <w:lang w:bidi="en-US"/>
        </w:rPr>
        <w:t>ARTICLE 12 - ORBITAL DEBRIS</w:t>
      </w:r>
      <w:bookmarkEnd w:id="12"/>
    </w:p>
    <w:p w14:paraId="45485C37" w14:textId="77777777" w:rsidR="00002A0E" w:rsidRPr="00002A0E" w:rsidRDefault="00002A0E" w:rsidP="00460B58">
      <w:pPr>
        <w:pStyle w:val="BodyText"/>
        <w:numPr>
          <w:ilvl w:val="0"/>
          <w:numId w:val="24"/>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commit to plan for the mitigation of orbital debris, including the safe, timely, and efficient passivation and disposal of spacecraft al the end of their missions, when appropriate, as part of their mission planning process. In the case of cooperative missions, such plans should explicitly include which Signatory has the primary responsibility for the end-of-mission planning and implementation.</w:t>
      </w:r>
    </w:p>
    <w:p w14:paraId="040676A3" w14:textId="77777777" w:rsidR="00002A0E" w:rsidRPr="00002A0E" w:rsidRDefault="00002A0E" w:rsidP="00460B58">
      <w:pPr>
        <w:pStyle w:val="BodyText"/>
        <w:numPr>
          <w:ilvl w:val="0"/>
          <w:numId w:val="24"/>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Signatories commit to limit, to the extent practicable, the generation of new, long-lived harmful debris released through normal operations, break-up in operational or post-mission phases, and accidents and conjunctions, by taking appropriate measures such as the selection of safe flight profiles and operational configurations as well as post-mission disposal of space structures.</w:t>
      </w:r>
    </w:p>
    <w:p w14:paraId="0701F7BA" w14:textId="77777777" w:rsidR="00002A0E" w:rsidRPr="00002A0E" w:rsidRDefault="00002A0E" w:rsidP="00460B58">
      <w:pPr>
        <w:pStyle w:val="Heading70"/>
        <w:spacing w:before="120" w:after="0" w:line="360" w:lineRule="auto"/>
        <w:jc w:val="left"/>
        <w:rPr>
          <w:rFonts w:ascii="Arial" w:hAnsi="Arial" w:cs="Arial"/>
          <w:color w:val="auto"/>
          <w:sz w:val="28"/>
          <w:szCs w:val="28"/>
        </w:rPr>
      </w:pPr>
      <w:bookmarkStart w:id="13" w:name="bookmark51"/>
      <w:r w:rsidRPr="00002A0E">
        <w:rPr>
          <w:rFonts w:ascii="Arial" w:hAnsi="Arial" w:cs="Arial"/>
          <w:color w:val="auto"/>
          <w:sz w:val="28"/>
          <w:szCs w:val="28"/>
          <w:lang w:bidi="en-US"/>
        </w:rPr>
        <w:t>ARTICLE 13 - FINAL PROVISIONS</w:t>
      </w:r>
      <w:bookmarkEnd w:id="13"/>
    </w:p>
    <w:p w14:paraId="718949FF" w14:textId="77777777" w:rsidR="00002A0E" w:rsidRPr="00002A0E" w:rsidRDefault="00002A0E" w:rsidP="00460B58">
      <w:pPr>
        <w:pStyle w:val="BodyText"/>
        <w:numPr>
          <w:ilvl w:val="0"/>
          <w:numId w:val="26"/>
        </w:numPr>
        <w:spacing w:before="120" w:after="0" w:line="360" w:lineRule="auto"/>
        <w:ind w:left="0" w:firstLine="0"/>
        <w:rPr>
          <w:rFonts w:ascii="Arial" w:hAnsi="Arial" w:cs="Arial"/>
          <w:b w:val="0"/>
          <w:bCs w:val="0"/>
          <w:color w:val="auto"/>
          <w:sz w:val="28"/>
          <w:szCs w:val="28"/>
        </w:rPr>
      </w:pPr>
      <w:r w:rsidRPr="00002A0E">
        <w:rPr>
          <w:rFonts w:ascii="Arial" w:hAnsi="Arial" w:cs="Arial"/>
          <w:b w:val="0"/>
          <w:bCs w:val="0"/>
          <w:color w:val="auto"/>
          <w:sz w:val="28"/>
          <w:szCs w:val="28"/>
          <w:lang w:bidi="en-US"/>
        </w:rPr>
        <w:t>Building on any consultative mechanisms in preexisting arrangements as appropriate, the Signatories commit to periodically consult to review the implementation of the principles in these Accords, and to exchange views on potential areas of future cooperation.</w:t>
      </w:r>
    </w:p>
    <w:p w14:paraId="3AE8BB04" w14:textId="77777777" w:rsidR="00002A0E" w:rsidRPr="00002A0E" w:rsidRDefault="00002A0E" w:rsidP="00460B58">
      <w:pPr>
        <w:pStyle w:val="BodyText"/>
        <w:numPr>
          <w:ilvl w:val="0"/>
          <w:numId w:val="26"/>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The Government of the United States of America will maintain the original text of these Accords and transmit to the Secretary-General of the United Nations a copy of these Accords, which is not eligible for registration under Article 102 of the Charter of the United Nations, with a view to its circulation to all the members of the Organization as an official document of the United Nations.</w:t>
      </w:r>
    </w:p>
    <w:p w14:paraId="0D5B5A34" w14:textId="77777777" w:rsidR="00002A0E" w:rsidRPr="00002A0E" w:rsidRDefault="00002A0E" w:rsidP="00460B58">
      <w:pPr>
        <w:pStyle w:val="BodyText"/>
        <w:numPr>
          <w:ilvl w:val="0"/>
          <w:numId w:val="26"/>
        </w:numPr>
        <w:spacing w:before="120" w:after="0" w:line="360" w:lineRule="auto"/>
        <w:ind w:left="0" w:firstLine="0"/>
        <w:rPr>
          <w:rFonts w:ascii="Arial" w:hAnsi="Arial" w:cs="Arial"/>
          <w:b w:val="0"/>
          <w:bCs w:val="0"/>
          <w:color w:val="auto"/>
          <w:sz w:val="28"/>
          <w:szCs w:val="28"/>
          <w:lang w:bidi="en-US"/>
        </w:rPr>
      </w:pPr>
      <w:r w:rsidRPr="00002A0E">
        <w:rPr>
          <w:rFonts w:ascii="Arial" w:hAnsi="Arial" w:cs="Arial"/>
          <w:b w:val="0"/>
          <w:bCs w:val="0"/>
          <w:color w:val="auto"/>
          <w:sz w:val="28"/>
          <w:szCs w:val="28"/>
          <w:lang w:bidi="en-US"/>
        </w:rPr>
        <w:t>After October 13, 2020, any State seeking to become a Signatory to these Accords may submit its signature to the Government of the United States for addition to this text.</w:t>
      </w:r>
    </w:p>
    <w:p w14:paraId="04A036E4" w14:textId="77777777" w:rsidR="00002A0E" w:rsidRPr="00002A0E" w:rsidRDefault="00002A0E" w:rsidP="00460B58">
      <w:pPr>
        <w:pStyle w:val="BodyText"/>
        <w:spacing w:before="120" w:after="0" w:line="360" w:lineRule="auto"/>
        <w:rPr>
          <w:rFonts w:ascii="Arial" w:hAnsi="Arial" w:cs="Arial"/>
          <w:color w:val="auto"/>
          <w:sz w:val="28"/>
          <w:szCs w:val="28"/>
        </w:rPr>
      </w:pPr>
      <w:r w:rsidRPr="00002A0E">
        <w:rPr>
          <w:rFonts w:ascii="Arial" w:hAnsi="Arial" w:cs="Arial"/>
          <w:color w:val="auto"/>
          <w:sz w:val="28"/>
          <w:szCs w:val="28"/>
          <w:lang w:bidi="en-US"/>
        </w:rPr>
        <w:t>Adopted on October 13, 2020, in the English language.</w:t>
      </w:r>
    </w:p>
    <w:p w14:paraId="11666C92" w14:textId="77777777" w:rsidR="00002A0E" w:rsidRPr="00002A0E" w:rsidRDefault="00002A0E" w:rsidP="00460B58">
      <w:pPr>
        <w:spacing w:before="120" w:after="0" w:line="360" w:lineRule="auto"/>
        <w:rPr>
          <w:rFonts w:ascii="Arial" w:hAnsi="Arial" w:cs="Arial"/>
          <w:sz w:val="28"/>
          <w:szCs w:val="28"/>
        </w:rPr>
      </w:pPr>
    </w:p>
    <w:tbl>
      <w:tblPr>
        <w:tblStyle w:val="TableGrid"/>
        <w:tblW w:w="0" w:type="auto"/>
        <w:tblInd w:w="0" w:type="dxa"/>
        <w:tblLook w:val="04A0" w:firstRow="1" w:lastRow="0" w:firstColumn="1" w:lastColumn="0" w:noHBand="0" w:noVBand="1"/>
      </w:tblPr>
      <w:tblGrid>
        <w:gridCol w:w="4563"/>
        <w:gridCol w:w="4499"/>
      </w:tblGrid>
      <w:tr w:rsidR="00C63C96" w:rsidRPr="00002A0E" w14:paraId="25FACE8B" w14:textId="77777777">
        <w:tc>
          <w:tcPr>
            <w:tcW w:w="4675" w:type="dxa"/>
            <w:tcBorders>
              <w:top w:val="single" w:sz="4" w:space="0" w:color="auto"/>
              <w:left w:val="single" w:sz="4" w:space="0" w:color="auto"/>
              <w:bottom w:val="single" w:sz="4" w:space="0" w:color="auto"/>
              <w:right w:val="single" w:sz="4" w:space="0" w:color="auto"/>
            </w:tcBorders>
            <w:hideMark/>
          </w:tcPr>
          <w:p w14:paraId="215FE92B" w14:textId="77777777" w:rsidR="00002A0E" w:rsidRPr="00002A0E" w:rsidRDefault="00002A0E" w:rsidP="00460B58">
            <w:pPr>
              <w:pStyle w:val="BodyText"/>
              <w:spacing w:before="120" w:after="0" w:line="360" w:lineRule="auto"/>
              <w:rPr>
                <w:rFonts w:ascii="Arial" w:hAnsi="Arial" w:cs="Arial"/>
                <w:color w:val="auto"/>
                <w:sz w:val="28"/>
                <w:szCs w:val="28"/>
              </w:rPr>
            </w:pPr>
            <w:r w:rsidRPr="00002A0E">
              <w:rPr>
                <w:rFonts w:ascii="Arial" w:hAnsi="Arial" w:cs="Arial"/>
                <w:color w:val="auto"/>
                <w:sz w:val="28"/>
                <w:szCs w:val="28"/>
                <w:lang w:bidi="en-US"/>
              </w:rPr>
              <w:t>FOR AUSTRALIA</w:t>
            </w:r>
          </w:p>
        </w:tc>
        <w:tc>
          <w:tcPr>
            <w:tcW w:w="4675" w:type="dxa"/>
            <w:tcBorders>
              <w:top w:val="single" w:sz="4" w:space="0" w:color="auto"/>
              <w:left w:val="single" w:sz="4" w:space="0" w:color="auto"/>
              <w:bottom w:val="single" w:sz="4" w:space="0" w:color="auto"/>
              <w:right w:val="single" w:sz="4" w:space="0" w:color="auto"/>
            </w:tcBorders>
          </w:tcPr>
          <w:p w14:paraId="7780DF13"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45E1BF35" w14:textId="77777777">
        <w:tc>
          <w:tcPr>
            <w:tcW w:w="4675" w:type="dxa"/>
            <w:tcBorders>
              <w:top w:val="single" w:sz="4" w:space="0" w:color="auto"/>
              <w:left w:val="single" w:sz="4" w:space="0" w:color="auto"/>
              <w:bottom w:val="single" w:sz="4" w:space="0" w:color="auto"/>
              <w:right w:val="single" w:sz="4" w:space="0" w:color="auto"/>
            </w:tcBorders>
            <w:hideMark/>
          </w:tcPr>
          <w:p w14:paraId="21D2810A" w14:textId="77777777" w:rsidR="00002A0E" w:rsidRPr="00002A0E" w:rsidRDefault="00002A0E" w:rsidP="00460B58">
            <w:pPr>
              <w:pStyle w:val="Picturecaption0"/>
              <w:spacing w:before="120" w:line="360" w:lineRule="auto"/>
              <w:rPr>
                <w:rFonts w:eastAsia="Times New Roman"/>
                <w:b/>
                <w:bCs/>
                <w:color w:val="auto"/>
                <w:sz w:val="28"/>
                <w:szCs w:val="28"/>
                <w:lang w:bidi="en-US"/>
              </w:rPr>
            </w:pPr>
            <w:r w:rsidRPr="00002A0E">
              <w:rPr>
                <w:rFonts w:eastAsia="Times New Roman"/>
                <w:b/>
                <w:bCs/>
                <w:color w:val="auto"/>
                <w:sz w:val="28"/>
                <w:szCs w:val="28"/>
                <w:lang w:bidi="en-US"/>
              </w:rPr>
              <w:t>DR Megan Clark AC</w:t>
            </w:r>
          </w:p>
        </w:tc>
        <w:tc>
          <w:tcPr>
            <w:tcW w:w="4675" w:type="dxa"/>
            <w:tcBorders>
              <w:top w:val="single" w:sz="4" w:space="0" w:color="auto"/>
              <w:left w:val="single" w:sz="4" w:space="0" w:color="auto"/>
              <w:bottom w:val="single" w:sz="4" w:space="0" w:color="auto"/>
              <w:right w:val="single" w:sz="4" w:space="0" w:color="auto"/>
            </w:tcBorders>
          </w:tcPr>
          <w:p w14:paraId="23AD2E9B"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1D5020BE" w14:textId="77777777">
        <w:tc>
          <w:tcPr>
            <w:tcW w:w="4675" w:type="dxa"/>
            <w:tcBorders>
              <w:top w:val="single" w:sz="4" w:space="0" w:color="auto"/>
              <w:left w:val="single" w:sz="4" w:space="0" w:color="auto"/>
              <w:bottom w:val="single" w:sz="4" w:space="0" w:color="auto"/>
              <w:right w:val="single" w:sz="4" w:space="0" w:color="auto"/>
            </w:tcBorders>
            <w:hideMark/>
          </w:tcPr>
          <w:p w14:paraId="0071385D" w14:textId="77777777" w:rsidR="00002A0E" w:rsidRPr="00002A0E" w:rsidRDefault="00002A0E" w:rsidP="00460B58">
            <w:pPr>
              <w:pStyle w:val="Picturecaption0"/>
              <w:spacing w:before="120" w:line="360" w:lineRule="auto"/>
              <w:rPr>
                <w:color w:val="auto"/>
                <w:sz w:val="28"/>
                <w:szCs w:val="28"/>
              </w:rPr>
            </w:pPr>
            <w:r w:rsidRPr="00002A0E">
              <w:rPr>
                <w:rFonts w:eastAsia="Times New Roman"/>
                <w:b/>
                <w:bCs/>
                <w:color w:val="auto"/>
                <w:sz w:val="28"/>
                <w:szCs w:val="28"/>
                <w:lang w:bidi="en-US"/>
              </w:rPr>
              <w:t>Head, 'Australian Space Agency</w:t>
            </w:r>
          </w:p>
        </w:tc>
        <w:tc>
          <w:tcPr>
            <w:tcW w:w="4675" w:type="dxa"/>
            <w:tcBorders>
              <w:top w:val="single" w:sz="4" w:space="0" w:color="auto"/>
              <w:left w:val="single" w:sz="4" w:space="0" w:color="auto"/>
              <w:bottom w:val="single" w:sz="4" w:space="0" w:color="auto"/>
              <w:right w:val="single" w:sz="4" w:space="0" w:color="auto"/>
            </w:tcBorders>
          </w:tcPr>
          <w:p w14:paraId="128BEEAD"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2E3F8DA0" w14:textId="77777777">
        <w:tc>
          <w:tcPr>
            <w:tcW w:w="4675" w:type="dxa"/>
            <w:tcBorders>
              <w:top w:val="single" w:sz="4" w:space="0" w:color="auto"/>
              <w:left w:val="single" w:sz="4" w:space="0" w:color="auto"/>
              <w:bottom w:val="single" w:sz="4" w:space="0" w:color="auto"/>
              <w:right w:val="single" w:sz="4" w:space="0" w:color="auto"/>
            </w:tcBorders>
            <w:hideMark/>
          </w:tcPr>
          <w:p w14:paraId="2604D95A" w14:textId="77777777" w:rsidR="00002A0E" w:rsidRPr="00002A0E" w:rsidRDefault="00002A0E" w:rsidP="00460B58">
            <w:pPr>
              <w:pStyle w:val="BodyText"/>
              <w:spacing w:before="120" w:after="0" w:line="360" w:lineRule="auto"/>
              <w:rPr>
                <w:rFonts w:ascii="Arial" w:hAnsi="Arial" w:cs="Arial"/>
                <w:color w:val="auto"/>
                <w:sz w:val="28"/>
                <w:szCs w:val="28"/>
              </w:rPr>
            </w:pPr>
            <w:r w:rsidRPr="00002A0E">
              <w:rPr>
                <w:rFonts w:ascii="Arial" w:hAnsi="Arial" w:cs="Arial"/>
                <w:color w:val="auto"/>
                <w:sz w:val="28"/>
                <w:szCs w:val="28"/>
                <w:lang w:bidi="en-US"/>
              </w:rPr>
              <w:t>Date: 13 October 2020</w:t>
            </w:r>
          </w:p>
        </w:tc>
        <w:tc>
          <w:tcPr>
            <w:tcW w:w="4675" w:type="dxa"/>
            <w:tcBorders>
              <w:top w:val="single" w:sz="4" w:space="0" w:color="auto"/>
              <w:left w:val="single" w:sz="4" w:space="0" w:color="auto"/>
              <w:bottom w:val="single" w:sz="4" w:space="0" w:color="auto"/>
              <w:right w:val="single" w:sz="4" w:space="0" w:color="auto"/>
            </w:tcBorders>
          </w:tcPr>
          <w:p w14:paraId="231315FF" w14:textId="77777777" w:rsidR="00002A0E" w:rsidRPr="00002A0E" w:rsidRDefault="00002A0E" w:rsidP="00460B58">
            <w:pPr>
              <w:spacing w:before="120" w:after="0" w:line="360" w:lineRule="auto"/>
              <w:rPr>
                <w:rFonts w:ascii="Arial" w:hAnsi="Arial" w:cs="Arial"/>
                <w:sz w:val="28"/>
                <w:szCs w:val="28"/>
              </w:rPr>
            </w:pPr>
          </w:p>
        </w:tc>
      </w:tr>
    </w:tbl>
    <w:p w14:paraId="5728F4E0" w14:textId="77777777" w:rsidR="00002A0E" w:rsidRPr="00002A0E" w:rsidRDefault="00002A0E" w:rsidP="00460B58">
      <w:pPr>
        <w:spacing w:before="120" w:after="0" w:line="360" w:lineRule="auto"/>
        <w:rPr>
          <w:rFonts w:ascii="Arial" w:hAnsi="Arial" w:cs="Arial"/>
          <w:sz w:val="28"/>
          <w:szCs w:val="28"/>
        </w:rPr>
      </w:pPr>
    </w:p>
    <w:tbl>
      <w:tblPr>
        <w:tblStyle w:val="TableGrid"/>
        <w:tblW w:w="0" w:type="auto"/>
        <w:tblInd w:w="0" w:type="dxa"/>
        <w:tblLook w:val="04A0" w:firstRow="1" w:lastRow="0" w:firstColumn="1" w:lastColumn="0" w:noHBand="0" w:noVBand="1"/>
      </w:tblPr>
      <w:tblGrid>
        <w:gridCol w:w="4556"/>
        <w:gridCol w:w="4506"/>
      </w:tblGrid>
      <w:tr w:rsidR="00C63C96" w:rsidRPr="00002A0E" w14:paraId="7B5B2B2B" w14:textId="77777777">
        <w:tc>
          <w:tcPr>
            <w:tcW w:w="4675" w:type="dxa"/>
            <w:tcBorders>
              <w:top w:val="single" w:sz="4" w:space="0" w:color="auto"/>
              <w:left w:val="single" w:sz="4" w:space="0" w:color="auto"/>
              <w:bottom w:val="single" w:sz="4" w:space="0" w:color="auto"/>
              <w:right w:val="single" w:sz="4" w:space="0" w:color="auto"/>
            </w:tcBorders>
            <w:hideMark/>
          </w:tcPr>
          <w:p w14:paraId="59470AFB"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FOR CANADA:</w:t>
            </w:r>
          </w:p>
        </w:tc>
        <w:tc>
          <w:tcPr>
            <w:tcW w:w="4675" w:type="dxa"/>
            <w:tcBorders>
              <w:top w:val="single" w:sz="4" w:space="0" w:color="auto"/>
              <w:left w:val="single" w:sz="4" w:space="0" w:color="auto"/>
              <w:bottom w:val="single" w:sz="4" w:space="0" w:color="auto"/>
              <w:right w:val="single" w:sz="4" w:space="0" w:color="auto"/>
            </w:tcBorders>
          </w:tcPr>
          <w:p w14:paraId="157D1A00"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0A77D637" w14:textId="77777777">
        <w:tc>
          <w:tcPr>
            <w:tcW w:w="4675" w:type="dxa"/>
            <w:tcBorders>
              <w:top w:val="single" w:sz="4" w:space="0" w:color="auto"/>
              <w:left w:val="single" w:sz="4" w:space="0" w:color="auto"/>
              <w:bottom w:val="single" w:sz="4" w:space="0" w:color="auto"/>
              <w:right w:val="single" w:sz="4" w:space="0" w:color="auto"/>
            </w:tcBorders>
            <w:hideMark/>
          </w:tcPr>
          <w:p w14:paraId="73940129"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Lisa Campbell</w:t>
            </w:r>
          </w:p>
        </w:tc>
        <w:tc>
          <w:tcPr>
            <w:tcW w:w="4675" w:type="dxa"/>
            <w:tcBorders>
              <w:top w:val="single" w:sz="4" w:space="0" w:color="auto"/>
              <w:left w:val="single" w:sz="4" w:space="0" w:color="auto"/>
              <w:bottom w:val="single" w:sz="4" w:space="0" w:color="auto"/>
              <w:right w:val="single" w:sz="4" w:space="0" w:color="auto"/>
            </w:tcBorders>
          </w:tcPr>
          <w:p w14:paraId="0FFD7B82"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1145DBD8" w14:textId="77777777">
        <w:tc>
          <w:tcPr>
            <w:tcW w:w="4675" w:type="dxa"/>
            <w:tcBorders>
              <w:top w:val="single" w:sz="4" w:space="0" w:color="auto"/>
              <w:left w:val="single" w:sz="4" w:space="0" w:color="auto"/>
              <w:bottom w:val="single" w:sz="4" w:space="0" w:color="auto"/>
              <w:right w:val="single" w:sz="4" w:space="0" w:color="auto"/>
            </w:tcBorders>
            <w:hideMark/>
          </w:tcPr>
          <w:p w14:paraId="3261A0FF"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President</w:t>
            </w:r>
          </w:p>
        </w:tc>
        <w:tc>
          <w:tcPr>
            <w:tcW w:w="4675" w:type="dxa"/>
            <w:tcBorders>
              <w:top w:val="single" w:sz="4" w:space="0" w:color="auto"/>
              <w:left w:val="single" w:sz="4" w:space="0" w:color="auto"/>
              <w:bottom w:val="single" w:sz="4" w:space="0" w:color="auto"/>
              <w:right w:val="single" w:sz="4" w:space="0" w:color="auto"/>
            </w:tcBorders>
          </w:tcPr>
          <w:p w14:paraId="666A2622"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2012DF61" w14:textId="77777777">
        <w:tc>
          <w:tcPr>
            <w:tcW w:w="4675" w:type="dxa"/>
            <w:tcBorders>
              <w:top w:val="single" w:sz="4" w:space="0" w:color="auto"/>
              <w:left w:val="single" w:sz="4" w:space="0" w:color="auto"/>
              <w:bottom w:val="single" w:sz="4" w:space="0" w:color="auto"/>
              <w:right w:val="single" w:sz="4" w:space="0" w:color="auto"/>
            </w:tcBorders>
            <w:hideMark/>
          </w:tcPr>
          <w:p w14:paraId="400F99C0"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Canadian Space Agency</w:t>
            </w:r>
          </w:p>
        </w:tc>
        <w:tc>
          <w:tcPr>
            <w:tcW w:w="4675" w:type="dxa"/>
            <w:tcBorders>
              <w:top w:val="single" w:sz="4" w:space="0" w:color="auto"/>
              <w:left w:val="single" w:sz="4" w:space="0" w:color="auto"/>
              <w:bottom w:val="single" w:sz="4" w:space="0" w:color="auto"/>
              <w:right w:val="single" w:sz="4" w:space="0" w:color="auto"/>
            </w:tcBorders>
          </w:tcPr>
          <w:p w14:paraId="318A4201"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56289606" w14:textId="77777777">
        <w:tc>
          <w:tcPr>
            <w:tcW w:w="4675" w:type="dxa"/>
            <w:tcBorders>
              <w:top w:val="single" w:sz="4" w:space="0" w:color="auto"/>
              <w:left w:val="single" w:sz="4" w:space="0" w:color="auto"/>
              <w:bottom w:val="single" w:sz="4" w:space="0" w:color="auto"/>
              <w:right w:val="single" w:sz="4" w:space="0" w:color="auto"/>
            </w:tcBorders>
            <w:hideMark/>
          </w:tcPr>
          <w:p w14:paraId="0F105CDD"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Date: 13. 10. 20</w:t>
            </w:r>
          </w:p>
        </w:tc>
        <w:tc>
          <w:tcPr>
            <w:tcW w:w="4675" w:type="dxa"/>
            <w:tcBorders>
              <w:top w:val="single" w:sz="4" w:space="0" w:color="auto"/>
              <w:left w:val="single" w:sz="4" w:space="0" w:color="auto"/>
              <w:bottom w:val="single" w:sz="4" w:space="0" w:color="auto"/>
              <w:right w:val="single" w:sz="4" w:space="0" w:color="auto"/>
            </w:tcBorders>
          </w:tcPr>
          <w:p w14:paraId="01C74ED9" w14:textId="77777777" w:rsidR="00002A0E" w:rsidRPr="00002A0E" w:rsidRDefault="00002A0E" w:rsidP="00460B58">
            <w:pPr>
              <w:spacing w:before="120" w:after="0" w:line="360" w:lineRule="auto"/>
              <w:rPr>
                <w:rFonts w:ascii="Arial" w:hAnsi="Arial" w:cs="Arial"/>
                <w:sz w:val="28"/>
                <w:szCs w:val="28"/>
              </w:rPr>
            </w:pPr>
          </w:p>
        </w:tc>
      </w:tr>
    </w:tbl>
    <w:p w14:paraId="6E10510D" w14:textId="77777777" w:rsidR="00002A0E" w:rsidRPr="00002A0E" w:rsidRDefault="00002A0E" w:rsidP="00460B58">
      <w:pPr>
        <w:spacing w:before="120" w:after="0" w:line="360" w:lineRule="auto"/>
        <w:rPr>
          <w:rFonts w:ascii="Arial" w:hAnsi="Arial" w:cs="Arial"/>
          <w:sz w:val="28"/>
          <w:szCs w:val="28"/>
        </w:rPr>
      </w:pPr>
    </w:p>
    <w:tbl>
      <w:tblPr>
        <w:tblStyle w:val="TableGrid"/>
        <w:tblW w:w="0" w:type="auto"/>
        <w:tblInd w:w="0" w:type="dxa"/>
        <w:tblLook w:val="04A0" w:firstRow="1" w:lastRow="0" w:firstColumn="1" w:lastColumn="0" w:noHBand="0" w:noVBand="1"/>
      </w:tblPr>
      <w:tblGrid>
        <w:gridCol w:w="4574"/>
        <w:gridCol w:w="4488"/>
      </w:tblGrid>
      <w:tr w:rsidR="00C63C96" w:rsidRPr="00002A0E" w14:paraId="0B3CC983" w14:textId="77777777">
        <w:tc>
          <w:tcPr>
            <w:tcW w:w="4675" w:type="dxa"/>
            <w:tcBorders>
              <w:top w:val="single" w:sz="4" w:space="0" w:color="auto"/>
              <w:left w:val="single" w:sz="4" w:space="0" w:color="auto"/>
              <w:bottom w:val="single" w:sz="4" w:space="0" w:color="auto"/>
              <w:right w:val="single" w:sz="4" w:space="0" w:color="auto"/>
            </w:tcBorders>
            <w:hideMark/>
          </w:tcPr>
          <w:p w14:paraId="03024DA6" w14:textId="77777777" w:rsidR="00002A0E" w:rsidRPr="00002A0E" w:rsidRDefault="00002A0E" w:rsidP="00460B58">
            <w:pPr>
              <w:pStyle w:val="BodyText"/>
              <w:spacing w:before="120" w:after="0" w:line="360" w:lineRule="auto"/>
              <w:rPr>
                <w:rFonts w:ascii="Arial" w:hAnsi="Arial" w:cs="Arial"/>
                <w:color w:val="auto"/>
                <w:sz w:val="28"/>
                <w:szCs w:val="28"/>
              </w:rPr>
            </w:pPr>
            <w:r w:rsidRPr="00002A0E">
              <w:rPr>
                <w:rFonts w:ascii="Arial" w:hAnsi="Arial" w:cs="Arial"/>
                <w:color w:val="auto"/>
                <w:sz w:val="28"/>
                <w:szCs w:val="28"/>
                <w:lang w:bidi="en-US"/>
              </w:rPr>
              <w:t>FOR REPUBLIC OF ITALY:</w:t>
            </w:r>
          </w:p>
        </w:tc>
        <w:tc>
          <w:tcPr>
            <w:tcW w:w="4675" w:type="dxa"/>
            <w:tcBorders>
              <w:top w:val="single" w:sz="4" w:space="0" w:color="auto"/>
              <w:left w:val="single" w:sz="4" w:space="0" w:color="auto"/>
              <w:bottom w:val="single" w:sz="4" w:space="0" w:color="auto"/>
              <w:right w:val="single" w:sz="4" w:space="0" w:color="auto"/>
            </w:tcBorders>
          </w:tcPr>
          <w:p w14:paraId="0A697867"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7AE810D1" w14:textId="77777777">
        <w:tc>
          <w:tcPr>
            <w:tcW w:w="4675" w:type="dxa"/>
            <w:tcBorders>
              <w:top w:val="single" w:sz="4" w:space="0" w:color="auto"/>
              <w:left w:val="single" w:sz="4" w:space="0" w:color="auto"/>
              <w:bottom w:val="single" w:sz="4" w:space="0" w:color="auto"/>
              <w:right w:val="single" w:sz="4" w:space="0" w:color="auto"/>
            </w:tcBorders>
            <w:hideMark/>
          </w:tcPr>
          <w:p w14:paraId="360B52A4" w14:textId="77777777" w:rsidR="00002A0E" w:rsidRPr="00002A0E" w:rsidRDefault="00002A0E" w:rsidP="00460B58">
            <w:pPr>
              <w:pStyle w:val="BodyText"/>
              <w:spacing w:before="120" w:after="0" w:line="360" w:lineRule="auto"/>
              <w:rPr>
                <w:rFonts w:ascii="Arial" w:hAnsi="Arial" w:cs="Arial"/>
                <w:color w:val="auto"/>
                <w:sz w:val="28"/>
                <w:szCs w:val="28"/>
                <w:lang w:bidi="en-US"/>
              </w:rPr>
            </w:pPr>
            <w:r w:rsidRPr="00002A0E">
              <w:rPr>
                <w:rFonts w:ascii="Arial" w:hAnsi="Arial" w:cs="Arial"/>
                <w:color w:val="auto"/>
                <w:sz w:val="28"/>
                <w:szCs w:val="28"/>
                <w:lang w:bidi="en-US"/>
              </w:rPr>
              <w:t>On. Riccardo Fraccaro</w:t>
            </w:r>
          </w:p>
        </w:tc>
        <w:tc>
          <w:tcPr>
            <w:tcW w:w="4675" w:type="dxa"/>
            <w:tcBorders>
              <w:top w:val="single" w:sz="4" w:space="0" w:color="auto"/>
              <w:left w:val="single" w:sz="4" w:space="0" w:color="auto"/>
              <w:bottom w:val="single" w:sz="4" w:space="0" w:color="auto"/>
              <w:right w:val="single" w:sz="4" w:space="0" w:color="auto"/>
            </w:tcBorders>
          </w:tcPr>
          <w:p w14:paraId="6B6E20AA"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5AAAFE6D" w14:textId="77777777">
        <w:tc>
          <w:tcPr>
            <w:tcW w:w="4675" w:type="dxa"/>
            <w:tcBorders>
              <w:top w:val="single" w:sz="4" w:space="0" w:color="auto"/>
              <w:left w:val="single" w:sz="4" w:space="0" w:color="auto"/>
              <w:bottom w:val="single" w:sz="4" w:space="0" w:color="auto"/>
              <w:right w:val="single" w:sz="4" w:space="0" w:color="auto"/>
            </w:tcBorders>
            <w:hideMark/>
          </w:tcPr>
          <w:p w14:paraId="33DA13E5" w14:textId="77777777" w:rsidR="00002A0E" w:rsidRPr="00002A0E" w:rsidRDefault="00002A0E" w:rsidP="00460B58">
            <w:pPr>
              <w:pStyle w:val="BodyText"/>
              <w:spacing w:before="120" w:after="0" w:line="360" w:lineRule="auto"/>
              <w:rPr>
                <w:rFonts w:ascii="Arial" w:hAnsi="Arial" w:cs="Arial"/>
                <w:color w:val="auto"/>
                <w:sz w:val="28"/>
                <w:szCs w:val="28"/>
              </w:rPr>
            </w:pPr>
            <w:r w:rsidRPr="00002A0E">
              <w:rPr>
                <w:rFonts w:ascii="Arial" w:hAnsi="Arial" w:cs="Arial"/>
                <w:color w:val="auto"/>
                <w:sz w:val="28"/>
                <w:szCs w:val="28"/>
                <w:lang w:bidi="en-US"/>
              </w:rPr>
              <w:t>Undersecretary of State at the Presidency of the Council of Ministers</w:t>
            </w:r>
          </w:p>
        </w:tc>
        <w:tc>
          <w:tcPr>
            <w:tcW w:w="4675" w:type="dxa"/>
            <w:tcBorders>
              <w:top w:val="single" w:sz="4" w:space="0" w:color="auto"/>
              <w:left w:val="single" w:sz="4" w:space="0" w:color="auto"/>
              <w:bottom w:val="single" w:sz="4" w:space="0" w:color="auto"/>
              <w:right w:val="single" w:sz="4" w:space="0" w:color="auto"/>
            </w:tcBorders>
          </w:tcPr>
          <w:p w14:paraId="5039F64E"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6D86F8D9" w14:textId="77777777">
        <w:tc>
          <w:tcPr>
            <w:tcW w:w="4675" w:type="dxa"/>
            <w:tcBorders>
              <w:top w:val="single" w:sz="4" w:space="0" w:color="auto"/>
              <w:left w:val="single" w:sz="4" w:space="0" w:color="auto"/>
              <w:bottom w:val="single" w:sz="4" w:space="0" w:color="auto"/>
              <w:right w:val="single" w:sz="4" w:space="0" w:color="auto"/>
            </w:tcBorders>
            <w:hideMark/>
          </w:tcPr>
          <w:p w14:paraId="6CEF919B" w14:textId="77777777" w:rsidR="00002A0E" w:rsidRPr="00002A0E" w:rsidRDefault="00002A0E" w:rsidP="00460B58">
            <w:pPr>
              <w:pStyle w:val="Other0"/>
              <w:spacing w:before="120" w:after="0" w:line="360" w:lineRule="auto"/>
              <w:jc w:val="left"/>
              <w:rPr>
                <w:color w:val="auto"/>
                <w:sz w:val="28"/>
                <w:szCs w:val="28"/>
                <w:lang w:bidi="ar-EG"/>
              </w:rPr>
            </w:pPr>
            <w:r w:rsidRPr="00002A0E">
              <w:rPr>
                <w:color w:val="auto"/>
                <w:sz w:val="28"/>
                <w:szCs w:val="28"/>
                <w:lang w:bidi="en-US"/>
              </w:rPr>
              <w:t>Date:</w:t>
            </w:r>
            <w:r w:rsidRPr="00002A0E">
              <w:rPr>
                <w:color w:val="auto"/>
                <w:sz w:val="28"/>
                <w:szCs w:val="28"/>
                <w:lang w:bidi="ar-EG"/>
              </w:rPr>
              <w:t xml:space="preserve">  13 OTT. 2020</w:t>
            </w:r>
          </w:p>
        </w:tc>
        <w:tc>
          <w:tcPr>
            <w:tcW w:w="4675" w:type="dxa"/>
            <w:tcBorders>
              <w:top w:val="single" w:sz="4" w:space="0" w:color="auto"/>
              <w:left w:val="single" w:sz="4" w:space="0" w:color="auto"/>
              <w:bottom w:val="single" w:sz="4" w:space="0" w:color="auto"/>
              <w:right w:val="single" w:sz="4" w:space="0" w:color="auto"/>
            </w:tcBorders>
          </w:tcPr>
          <w:p w14:paraId="3DB1EABC" w14:textId="77777777" w:rsidR="00002A0E" w:rsidRPr="00002A0E" w:rsidRDefault="00002A0E" w:rsidP="00460B58">
            <w:pPr>
              <w:spacing w:before="120" w:after="0" w:line="360" w:lineRule="auto"/>
              <w:rPr>
                <w:rFonts w:ascii="Arial" w:hAnsi="Arial" w:cs="Arial"/>
                <w:sz w:val="28"/>
                <w:szCs w:val="28"/>
              </w:rPr>
            </w:pPr>
          </w:p>
        </w:tc>
      </w:tr>
    </w:tbl>
    <w:p w14:paraId="6E0592C4" w14:textId="77777777" w:rsidR="00002A0E" w:rsidRPr="00002A0E" w:rsidRDefault="00002A0E" w:rsidP="00460B58">
      <w:pPr>
        <w:spacing w:before="120" w:after="0" w:line="360" w:lineRule="auto"/>
        <w:rPr>
          <w:rFonts w:ascii="Arial" w:hAnsi="Arial" w:cs="Arial"/>
          <w:sz w:val="28"/>
          <w:szCs w:val="28"/>
        </w:rPr>
      </w:pPr>
    </w:p>
    <w:tbl>
      <w:tblPr>
        <w:tblStyle w:val="TableGrid"/>
        <w:tblW w:w="0" w:type="auto"/>
        <w:tblInd w:w="0" w:type="dxa"/>
        <w:tblLook w:val="04A0" w:firstRow="1" w:lastRow="0" w:firstColumn="1" w:lastColumn="0" w:noHBand="0" w:noVBand="1"/>
      </w:tblPr>
      <w:tblGrid>
        <w:gridCol w:w="4551"/>
        <w:gridCol w:w="4511"/>
      </w:tblGrid>
      <w:tr w:rsidR="00C63C96" w:rsidRPr="00002A0E" w14:paraId="521C1CA6" w14:textId="77777777">
        <w:tc>
          <w:tcPr>
            <w:tcW w:w="4675" w:type="dxa"/>
            <w:tcBorders>
              <w:top w:val="single" w:sz="4" w:space="0" w:color="auto"/>
              <w:left w:val="single" w:sz="4" w:space="0" w:color="auto"/>
              <w:bottom w:val="single" w:sz="4" w:space="0" w:color="auto"/>
              <w:right w:val="single" w:sz="4" w:space="0" w:color="auto"/>
            </w:tcBorders>
            <w:hideMark/>
          </w:tcPr>
          <w:p w14:paraId="66DC65CF"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FOR JAPAN:</w:t>
            </w:r>
          </w:p>
        </w:tc>
        <w:tc>
          <w:tcPr>
            <w:tcW w:w="4675" w:type="dxa"/>
            <w:tcBorders>
              <w:top w:val="single" w:sz="4" w:space="0" w:color="auto"/>
              <w:left w:val="single" w:sz="4" w:space="0" w:color="auto"/>
              <w:bottom w:val="single" w:sz="4" w:space="0" w:color="auto"/>
              <w:right w:val="single" w:sz="4" w:space="0" w:color="auto"/>
            </w:tcBorders>
          </w:tcPr>
          <w:p w14:paraId="303A92BD"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74F63625" w14:textId="77777777">
        <w:tc>
          <w:tcPr>
            <w:tcW w:w="4675" w:type="dxa"/>
            <w:tcBorders>
              <w:top w:val="single" w:sz="4" w:space="0" w:color="auto"/>
              <w:left w:val="single" w:sz="4" w:space="0" w:color="auto"/>
              <w:bottom w:val="single" w:sz="4" w:space="0" w:color="auto"/>
              <w:right w:val="single" w:sz="4" w:space="0" w:color="auto"/>
            </w:tcBorders>
            <w:hideMark/>
          </w:tcPr>
          <w:p w14:paraId="1B83EACB"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hAnsi="Arial" w:cs="Arial"/>
                <w:sz w:val="28"/>
                <w:szCs w:val="28"/>
                <w:lang w:bidi="en-US"/>
              </w:rPr>
              <w:t>INOUE Shinji</w:t>
            </w:r>
          </w:p>
        </w:tc>
        <w:tc>
          <w:tcPr>
            <w:tcW w:w="4675" w:type="dxa"/>
            <w:tcBorders>
              <w:top w:val="single" w:sz="4" w:space="0" w:color="auto"/>
              <w:left w:val="single" w:sz="4" w:space="0" w:color="auto"/>
              <w:bottom w:val="single" w:sz="4" w:space="0" w:color="auto"/>
              <w:right w:val="single" w:sz="4" w:space="0" w:color="auto"/>
            </w:tcBorders>
          </w:tcPr>
          <w:p w14:paraId="2ED32319"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0E6B2534" w14:textId="77777777">
        <w:tc>
          <w:tcPr>
            <w:tcW w:w="4675" w:type="dxa"/>
            <w:tcBorders>
              <w:top w:val="single" w:sz="4" w:space="0" w:color="auto"/>
              <w:left w:val="single" w:sz="4" w:space="0" w:color="auto"/>
              <w:bottom w:val="single" w:sz="4" w:space="0" w:color="auto"/>
              <w:right w:val="single" w:sz="4" w:space="0" w:color="auto"/>
            </w:tcBorders>
            <w:hideMark/>
          </w:tcPr>
          <w:p w14:paraId="24880EE5" w14:textId="77777777" w:rsidR="00002A0E" w:rsidRPr="00002A0E" w:rsidRDefault="00002A0E" w:rsidP="00460B58">
            <w:pPr>
              <w:pStyle w:val="BodyText"/>
              <w:spacing w:before="120" w:after="0" w:line="360" w:lineRule="auto"/>
              <w:rPr>
                <w:rFonts w:ascii="Arial" w:hAnsi="Arial" w:cs="Arial"/>
                <w:color w:val="auto"/>
                <w:sz w:val="28"/>
                <w:szCs w:val="28"/>
              </w:rPr>
            </w:pPr>
            <w:r w:rsidRPr="00002A0E">
              <w:rPr>
                <w:rFonts w:ascii="Arial" w:hAnsi="Arial" w:cs="Arial"/>
                <w:color w:val="auto"/>
                <w:sz w:val="28"/>
                <w:szCs w:val="28"/>
                <w:lang w:bidi="en-US"/>
              </w:rPr>
              <w:t>Minister of State for Space Policy</w:t>
            </w:r>
          </w:p>
        </w:tc>
        <w:tc>
          <w:tcPr>
            <w:tcW w:w="4675" w:type="dxa"/>
            <w:tcBorders>
              <w:top w:val="single" w:sz="4" w:space="0" w:color="auto"/>
              <w:left w:val="single" w:sz="4" w:space="0" w:color="auto"/>
              <w:bottom w:val="single" w:sz="4" w:space="0" w:color="auto"/>
              <w:right w:val="single" w:sz="4" w:space="0" w:color="auto"/>
            </w:tcBorders>
          </w:tcPr>
          <w:p w14:paraId="12B03EEF"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77CC0FE5" w14:textId="77777777">
        <w:tc>
          <w:tcPr>
            <w:tcW w:w="4675" w:type="dxa"/>
            <w:tcBorders>
              <w:top w:val="single" w:sz="4" w:space="0" w:color="auto"/>
              <w:left w:val="single" w:sz="4" w:space="0" w:color="auto"/>
              <w:bottom w:val="single" w:sz="4" w:space="0" w:color="auto"/>
              <w:right w:val="single" w:sz="4" w:space="0" w:color="auto"/>
            </w:tcBorders>
            <w:hideMark/>
          </w:tcPr>
          <w:p w14:paraId="3F7EEF38"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Date: 2020/ 10/ 13</w:t>
            </w:r>
          </w:p>
        </w:tc>
        <w:tc>
          <w:tcPr>
            <w:tcW w:w="4675" w:type="dxa"/>
            <w:tcBorders>
              <w:top w:val="single" w:sz="4" w:space="0" w:color="auto"/>
              <w:left w:val="single" w:sz="4" w:space="0" w:color="auto"/>
              <w:bottom w:val="single" w:sz="4" w:space="0" w:color="auto"/>
              <w:right w:val="single" w:sz="4" w:space="0" w:color="auto"/>
            </w:tcBorders>
          </w:tcPr>
          <w:p w14:paraId="03ABFB15" w14:textId="77777777" w:rsidR="00002A0E" w:rsidRPr="00002A0E" w:rsidRDefault="00002A0E" w:rsidP="00460B58">
            <w:pPr>
              <w:spacing w:before="120" w:after="0" w:line="360" w:lineRule="auto"/>
              <w:rPr>
                <w:rFonts w:ascii="Arial" w:hAnsi="Arial" w:cs="Arial"/>
                <w:sz w:val="28"/>
                <w:szCs w:val="28"/>
              </w:rPr>
            </w:pPr>
          </w:p>
        </w:tc>
      </w:tr>
    </w:tbl>
    <w:p w14:paraId="6A8AB807" w14:textId="77777777" w:rsidR="00002A0E" w:rsidRPr="00002A0E" w:rsidRDefault="00002A0E" w:rsidP="00460B58">
      <w:pPr>
        <w:spacing w:before="120" w:after="0" w:line="360" w:lineRule="auto"/>
        <w:rPr>
          <w:rFonts w:ascii="Arial" w:hAnsi="Arial" w:cs="Arial"/>
          <w:sz w:val="28"/>
          <w:szCs w:val="28"/>
        </w:rPr>
      </w:pPr>
    </w:p>
    <w:tbl>
      <w:tblPr>
        <w:tblStyle w:val="TableGrid"/>
        <w:tblW w:w="0" w:type="auto"/>
        <w:tblInd w:w="0" w:type="dxa"/>
        <w:tblLook w:val="04A0" w:firstRow="1" w:lastRow="0" w:firstColumn="1" w:lastColumn="0" w:noHBand="0" w:noVBand="1"/>
      </w:tblPr>
      <w:tblGrid>
        <w:gridCol w:w="4575"/>
        <w:gridCol w:w="4487"/>
      </w:tblGrid>
      <w:tr w:rsidR="00C63C96" w:rsidRPr="00002A0E" w14:paraId="2BEE1BE6" w14:textId="77777777">
        <w:tc>
          <w:tcPr>
            <w:tcW w:w="4675" w:type="dxa"/>
            <w:tcBorders>
              <w:top w:val="single" w:sz="4" w:space="0" w:color="auto"/>
              <w:left w:val="single" w:sz="4" w:space="0" w:color="auto"/>
              <w:bottom w:val="single" w:sz="4" w:space="0" w:color="auto"/>
              <w:right w:val="single" w:sz="4" w:space="0" w:color="auto"/>
            </w:tcBorders>
            <w:hideMark/>
          </w:tcPr>
          <w:p w14:paraId="66C2DDDA"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hAnsi="Arial" w:cs="Arial"/>
                <w:b/>
                <w:bCs/>
                <w:sz w:val="28"/>
                <w:szCs w:val="28"/>
                <w:lang w:bidi="en-US"/>
              </w:rPr>
              <w:t>FOR JAPAN:</w:t>
            </w:r>
          </w:p>
        </w:tc>
        <w:tc>
          <w:tcPr>
            <w:tcW w:w="4675" w:type="dxa"/>
            <w:tcBorders>
              <w:top w:val="single" w:sz="4" w:space="0" w:color="auto"/>
              <w:left w:val="single" w:sz="4" w:space="0" w:color="auto"/>
              <w:bottom w:val="single" w:sz="4" w:space="0" w:color="auto"/>
              <w:right w:val="single" w:sz="4" w:space="0" w:color="auto"/>
            </w:tcBorders>
          </w:tcPr>
          <w:p w14:paraId="5CC5D0F5"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13D7F270" w14:textId="77777777">
        <w:tc>
          <w:tcPr>
            <w:tcW w:w="4675" w:type="dxa"/>
            <w:tcBorders>
              <w:top w:val="single" w:sz="4" w:space="0" w:color="auto"/>
              <w:left w:val="single" w:sz="4" w:space="0" w:color="auto"/>
              <w:bottom w:val="single" w:sz="4" w:space="0" w:color="auto"/>
              <w:right w:val="single" w:sz="4" w:space="0" w:color="auto"/>
            </w:tcBorders>
            <w:hideMark/>
          </w:tcPr>
          <w:p w14:paraId="68B118AD"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HAGIUDA Koichi</w:t>
            </w:r>
          </w:p>
        </w:tc>
        <w:tc>
          <w:tcPr>
            <w:tcW w:w="4675" w:type="dxa"/>
            <w:tcBorders>
              <w:top w:val="single" w:sz="4" w:space="0" w:color="auto"/>
              <w:left w:val="single" w:sz="4" w:space="0" w:color="auto"/>
              <w:bottom w:val="single" w:sz="4" w:space="0" w:color="auto"/>
              <w:right w:val="single" w:sz="4" w:space="0" w:color="auto"/>
            </w:tcBorders>
          </w:tcPr>
          <w:p w14:paraId="6D0C81AE"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422F06ED" w14:textId="77777777">
        <w:tc>
          <w:tcPr>
            <w:tcW w:w="4675" w:type="dxa"/>
            <w:tcBorders>
              <w:top w:val="single" w:sz="4" w:space="0" w:color="auto"/>
              <w:left w:val="single" w:sz="4" w:space="0" w:color="auto"/>
              <w:bottom w:val="single" w:sz="4" w:space="0" w:color="auto"/>
              <w:right w:val="single" w:sz="4" w:space="0" w:color="auto"/>
            </w:tcBorders>
            <w:hideMark/>
          </w:tcPr>
          <w:p w14:paraId="5E7C80D6" w14:textId="77777777" w:rsidR="00002A0E" w:rsidRPr="00002A0E" w:rsidRDefault="00002A0E" w:rsidP="00460B58">
            <w:pPr>
              <w:spacing w:before="120" w:after="0" w:line="360" w:lineRule="auto"/>
              <w:rPr>
                <w:rFonts w:ascii="Arial" w:hAnsi="Arial" w:cs="Arial"/>
                <w:b/>
                <w:bCs/>
                <w:sz w:val="28"/>
                <w:szCs w:val="28"/>
                <w:lang w:bidi="en-US"/>
              </w:rPr>
            </w:pPr>
            <w:r w:rsidRPr="00002A0E">
              <w:rPr>
                <w:rFonts w:ascii="Arial" w:hAnsi="Arial" w:cs="Arial"/>
                <w:b/>
                <w:bCs/>
                <w:sz w:val="28"/>
                <w:szCs w:val="28"/>
                <w:lang w:bidi="en-US"/>
              </w:rPr>
              <w:t>Minister of Education, Culture, Sports, Science and Technology</w:t>
            </w:r>
          </w:p>
        </w:tc>
        <w:tc>
          <w:tcPr>
            <w:tcW w:w="4675" w:type="dxa"/>
            <w:tcBorders>
              <w:top w:val="single" w:sz="4" w:space="0" w:color="auto"/>
              <w:left w:val="single" w:sz="4" w:space="0" w:color="auto"/>
              <w:bottom w:val="single" w:sz="4" w:space="0" w:color="auto"/>
              <w:right w:val="single" w:sz="4" w:space="0" w:color="auto"/>
            </w:tcBorders>
          </w:tcPr>
          <w:p w14:paraId="69677CE3"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7A4E6C94" w14:textId="77777777">
        <w:tc>
          <w:tcPr>
            <w:tcW w:w="4675" w:type="dxa"/>
            <w:tcBorders>
              <w:top w:val="single" w:sz="4" w:space="0" w:color="auto"/>
              <w:left w:val="single" w:sz="4" w:space="0" w:color="auto"/>
              <w:bottom w:val="single" w:sz="4" w:space="0" w:color="auto"/>
              <w:right w:val="single" w:sz="4" w:space="0" w:color="auto"/>
            </w:tcBorders>
            <w:hideMark/>
          </w:tcPr>
          <w:p w14:paraId="2129929C"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Date:13/10/2020</w:t>
            </w:r>
          </w:p>
        </w:tc>
        <w:tc>
          <w:tcPr>
            <w:tcW w:w="4675" w:type="dxa"/>
            <w:tcBorders>
              <w:top w:val="single" w:sz="4" w:space="0" w:color="auto"/>
              <w:left w:val="single" w:sz="4" w:space="0" w:color="auto"/>
              <w:bottom w:val="single" w:sz="4" w:space="0" w:color="auto"/>
              <w:right w:val="single" w:sz="4" w:space="0" w:color="auto"/>
            </w:tcBorders>
          </w:tcPr>
          <w:p w14:paraId="52EA1C59" w14:textId="77777777" w:rsidR="00002A0E" w:rsidRPr="00002A0E" w:rsidRDefault="00002A0E" w:rsidP="00460B58">
            <w:pPr>
              <w:spacing w:before="120" w:after="0" w:line="360" w:lineRule="auto"/>
              <w:rPr>
                <w:rFonts w:ascii="Arial" w:hAnsi="Arial" w:cs="Arial"/>
                <w:sz w:val="28"/>
                <w:szCs w:val="28"/>
              </w:rPr>
            </w:pPr>
          </w:p>
        </w:tc>
      </w:tr>
    </w:tbl>
    <w:p w14:paraId="2DA85956" w14:textId="77777777" w:rsidR="00002A0E" w:rsidRPr="00002A0E" w:rsidRDefault="00002A0E" w:rsidP="00460B58">
      <w:pPr>
        <w:spacing w:before="120" w:after="0" w:line="360" w:lineRule="auto"/>
        <w:rPr>
          <w:rFonts w:ascii="Arial" w:hAnsi="Arial" w:cs="Arial"/>
          <w:sz w:val="28"/>
          <w:szCs w:val="28"/>
        </w:rPr>
      </w:pPr>
    </w:p>
    <w:tbl>
      <w:tblPr>
        <w:tblStyle w:val="TableGrid"/>
        <w:tblW w:w="0" w:type="auto"/>
        <w:tblInd w:w="0" w:type="dxa"/>
        <w:tblLook w:val="04A0" w:firstRow="1" w:lastRow="0" w:firstColumn="1" w:lastColumn="0" w:noHBand="0" w:noVBand="1"/>
      </w:tblPr>
      <w:tblGrid>
        <w:gridCol w:w="4573"/>
        <w:gridCol w:w="4489"/>
      </w:tblGrid>
      <w:tr w:rsidR="00C63C96" w:rsidRPr="00002A0E" w14:paraId="56C1EA52" w14:textId="77777777">
        <w:tc>
          <w:tcPr>
            <w:tcW w:w="4675" w:type="dxa"/>
            <w:tcBorders>
              <w:top w:val="single" w:sz="4" w:space="0" w:color="auto"/>
              <w:left w:val="single" w:sz="4" w:space="0" w:color="auto"/>
              <w:bottom w:val="single" w:sz="4" w:space="0" w:color="auto"/>
              <w:right w:val="single" w:sz="4" w:space="0" w:color="auto"/>
            </w:tcBorders>
            <w:hideMark/>
          </w:tcPr>
          <w:p w14:paraId="2E77FD8D"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FOR THE GRAND DUCHY OF LUXEMBOURG</w:t>
            </w:r>
          </w:p>
        </w:tc>
        <w:tc>
          <w:tcPr>
            <w:tcW w:w="4675" w:type="dxa"/>
            <w:tcBorders>
              <w:top w:val="single" w:sz="4" w:space="0" w:color="auto"/>
              <w:left w:val="single" w:sz="4" w:space="0" w:color="auto"/>
              <w:bottom w:val="single" w:sz="4" w:space="0" w:color="auto"/>
              <w:right w:val="single" w:sz="4" w:space="0" w:color="auto"/>
            </w:tcBorders>
          </w:tcPr>
          <w:p w14:paraId="4C46E4BC"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319E8215" w14:textId="77777777">
        <w:tc>
          <w:tcPr>
            <w:tcW w:w="4675" w:type="dxa"/>
            <w:tcBorders>
              <w:top w:val="single" w:sz="4" w:space="0" w:color="auto"/>
              <w:left w:val="single" w:sz="4" w:space="0" w:color="auto"/>
              <w:bottom w:val="single" w:sz="4" w:space="0" w:color="auto"/>
              <w:right w:val="single" w:sz="4" w:space="0" w:color="auto"/>
            </w:tcBorders>
            <w:hideMark/>
          </w:tcPr>
          <w:p w14:paraId="68472673"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Franz Fayot</w:t>
            </w:r>
          </w:p>
        </w:tc>
        <w:tc>
          <w:tcPr>
            <w:tcW w:w="4675" w:type="dxa"/>
            <w:tcBorders>
              <w:top w:val="single" w:sz="4" w:space="0" w:color="auto"/>
              <w:left w:val="single" w:sz="4" w:space="0" w:color="auto"/>
              <w:bottom w:val="single" w:sz="4" w:space="0" w:color="auto"/>
              <w:right w:val="single" w:sz="4" w:space="0" w:color="auto"/>
            </w:tcBorders>
          </w:tcPr>
          <w:p w14:paraId="0C9B01BE"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37AEE707" w14:textId="77777777">
        <w:tc>
          <w:tcPr>
            <w:tcW w:w="4675" w:type="dxa"/>
            <w:tcBorders>
              <w:top w:val="single" w:sz="4" w:space="0" w:color="auto"/>
              <w:left w:val="single" w:sz="4" w:space="0" w:color="auto"/>
              <w:bottom w:val="single" w:sz="4" w:space="0" w:color="auto"/>
              <w:right w:val="single" w:sz="4" w:space="0" w:color="auto"/>
            </w:tcBorders>
            <w:hideMark/>
          </w:tcPr>
          <w:p w14:paraId="28F131FA"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Minister of the Economy</w:t>
            </w:r>
          </w:p>
        </w:tc>
        <w:tc>
          <w:tcPr>
            <w:tcW w:w="4675" w:type="dxa"/>
            <w:tcBorders>
              <w:top w:val="single" w:sz="4" w:space="0" w:color="auto"/>
              <w:left w:val="single" w:sz="4" w:space="0" w:color="auto"/>
              <w:bottom w:val="single" w:sz="4" w:space="0" w:color="auto"/>
              <w:right w:val="single" w:sz="4" w:space="0" w:color="auto"/>
            </w:tcBorders>
          </w:tcPr>
          <w:p w14:paraId="48170F33"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2A802675" w14:textId="77777777">
        <w:tc>
          <w:tcPr>
            <w:tcW w:w="4675" w:type="dxa"/>
            <w:tcBorders>
              <w:top w:val="single" w:sz="4" w:space="0" w:color="auto"/>
              <w:left w:val="single" w:sz="4" w:space="0" w:color="auto"/>
              <w:bottom w:val="single" w:sz="4" w:space="0" w:color="auto"/>
              <w:right w:val="single" w:sz="4" w:space="0" w:color="auto"/>
            </w:tcBorders>
            <w:hideMark/>
          </w:tcPr>
          <w:p w14:paraId="4BE1C6AB"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Date: October 13, 2020</w:t>
            </w:r>
          </w:p>
        </w:tc>
        <w:tc>
          <w:tcPr>
            <w:tcW w:w="4675" w:type="dxa"/>
            <w:tcBorders>
              <w:top w:val="single" w:sz="4" w:space="0" w:color="auto"/>
              <w:left w:val="single" w:sz="4" w:space="0" w:color="auto"/>
              <w:bottom w:val="single" w:sz="4" w:space="0" w:color="auto"/>
              <w:right w:val="single" w:sz="4" w:space="0" w:color="auto"/>
            </w:tcBorders>
          </w:tcPr>
          <w:p w14:paraId="2F8F60C5"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34AB651C" w14:textId="77777777">
        <w:tc>
          <w:tcPr>
            <w:tcW w:w="4675" w:type="dxa"/>
            <w:tcBorders>
              <w:top w:val="single" w:sz="4" w:space="0" w:color="auto"/>
              <w:left w:val="single" w:sz="4" w:space="0" w:color="auto"/>
              <w:bottom w:val="single" w:sz="4" w:space="0" w:color="auto"/>
              <w:right w:val="single" w:sz="4" w:space="0" w:color="auto"/>
            </w:tcBorders>
            <w:hideMark/>
          </w:tcPr>
          <w:p w14:paraId="11501586"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FOR THE UNITED ARAB EMIRATES:</w:t>
            </w:r>
          </w:p>
        </w:tc>
        <w:tc>
          <w:tcPr>
            <w:tcW w:w="4675" w:type="dxa"/>
            <w:tcBorders>
              <w:top w:val="single" w:sz="4" w:space="0" w:color="auto"/>
              <w:left w:val="single" w:sz="4" w:space="0" w:color="auto"/>
              <w:bottom w:val="single" w:sz="4" w:space="0" w:color="auto"/>
              <w:right w:val="single" w:sz="4" w:space="0" w:color="auto"/>
            </w:tcBorders>
          </w:tcPr>
          <w:p w14:paraId="48565FF0"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3CE7C5F8" w14:textId="77777777">
        <w:tc>
          <w:tcPr>
            <w:tcW w:w="4675" w:type="dxa"/>
            <w:tcBorders>
              <w:top w:val="single" w:sz="4" w:space="0" w:color="auto"/>
              <w:left w:val="single" w:sz="4" w:space="0" w:color="auto"/>
              <w:bottom w:val="single" w:sz="4" w:space="0" w:color="auto"/>
              <w:right w:val="single" w:sz="4" w:space="0" w:color="auto"/>
            </w:tcBorders>
            <w:hideMark/>
          </w:tcPr>
          <w:p w14:paraId="2E52C4BB"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 xml:space="preserve">Her Excellency Sarah bint Yousef Al Amiri </w:t>
            </w:r>
          </w:p>
        </w:tc>
        <w:tc>
          <w:tcPr>
            <w:tcW w:w="4675" w:type="dxa"/>
            <w:tcBorders>
              <w:top w:val="single" w:sz="4" w:space="0" w:color="auto"/>
              <w:left w:val="single" w:sz="4" w:space="0" w:color="auto"/>
              <w:bottom w:val="single" w:sz="4" w:space="0" w:color="auto"/>
              <w:right w:val="single" w:sz="4" w:space="0" w:color="auto"/>
            </w:tcBorders>
          </w:tcPr>
          <w:p w14:paraId="38520071"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5EF21025" w14:textId="77777777">
        <w:tc>
          <w:tcPr>
            <w:tcW w:w="4675" w:type="dxa"/>
            <w:tcBorders>
              <w:top w:val="single" w:sz="4" w:space="0" w:color="auto"/>
              <w:left w:val="single" w:sz="4" w:space="0" w:color="auto"/>
              <w:bottom w:val="single" w:sz="4" w:space="0" w:color="auto"/>
              <w:right w:val="single" w:sz="4" w:space="0" w:color="auto"/>
            </w:tcBorders>
            <w:hideMark/>
          </w:tcPr>
          <w:p w14:paraId="22A2898C"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Minister of State for Advances Technologies Chairwoman of UAE Space Agency</w:t>
            </w:r>
          </w:p>
        </w:tc>
        <w:tc>
          <w:tcPr>
            <w:tcW w:w="4675" w:type="dxa"/>
            <w:tcBorders>
              <w:top w:val="single" w:sz="4" w:space="0" w:color="auto"/>
              <w:left w:val="single" w:sz="4" w:space="0" w:color="auto"/>
              <w:bottom w:val="single" w:sz="4" w:space="0" w:color="auto"/>
              <w:right w:val="single" w:sz="4" w:space="0" w:color="auto"/>
            </w:tcBorders>
          </w:tcPr>
          <w:p w14:paraId="50837A27"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3FF9A07D" w14:textId="77777777">
        <w:tc>
          <w:tcPr>
            <w:tcW w:w="4675" w:type="dxa"/>
            <w:tcBorders>
              <w:top w:val="single" w:sz="4" w:space="0" w:color="auto"/>
              <w:left w:val="single" w:sz="4" w:space="0" w:color="auto"/>
              <w:bottom w:val="single" w:sz="4" w:space="0" w:color="auto"/>
              <w:right w:val="single" w:sz="4" w:space="0" w:color="auto"/>
            </w:tcBorders>
            <w:hideMark/>
          </w:tcPr>
          <w:p w14:paraId="07623D74"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Date: 13 – 10 – 2020</w:t>
            </w:r>
          </w:p>
        </w:tc>
        <w:tc>
          <w:tcPr>
            <w:tcW w:w="4675" w:type="dxa"/>
            <w:tcBorders>
              <w:top w:val="single" w:sz="4" w:space="0" w:color="auto"/>
              <w:left w:val="single" w:sz="4" w:space="0" w:color="auto"/>
              <w:bottom w:val="single" w:sz="4" w:space="0" w:color="auto"/>
              <w:right w:val="single" w:sz="4" w:space="0" w:color="auto"/>
            </w:tcBorders>
          </w:tcPr>
          <w:p w14:paraId="5EDC2EBB" w14:textId="77777777" w:rsidR="00002A0E" w:rsidRPr="00002A0E" w:rsidRDefault="00002A0E" w:rsidP="00460B58">
            <w:pPr>
              <w:spacing w:before="120" w:after="0" w:line="360" w:lineRule="auto"/>
              <w:rPr>
                <w:rFonts w:ascii="Arial" w:hAnsi="Arial" w:cs="Arial"/>
                <w:sz w:val="28"/>
                <w:szCs w:val="28"/>
              </w:rPr>
            </w:pPr>
          </w:p>
        </w:tc>
      </w:tr>
    </w:tbl>
    <w:p w14:paraId="668EAC1B" w14:textId="77777777" w:rsidR="00002A0E" w:rsidRPr="00002A0E" w:rsidRDefault="00002A0E" w:rsidP="00460B58">
      <w:pPr>
        <w:spacing w:before="120" w:after="0" w:line="360" w:lineRule="auto"/>
        <w:rPr>
          <w:rFonts w:ascii="Arial" w:hAnsi="Arial" w:cs="Arial"/>
          <w:sz w:val="28"/>
          <w:szCs w:val="28"/>
        </w:rPr>
      </w:pPr>
    </w:p>
    <w:tbl>
      <w:tblPr>
        <w:tblStyle w:val="TableGrid"/>
        <w:tblW w:w="0" w:type="auto"/>
        <w:tblInd w:w="0" w:type="dxa"/>
        <w:tblLook w:val="04A0" w:firstRow="1" w:lastRow="0" w:firstColumn="1" w:lastColumn="0" w:noHBand="0" w:noVBand="1"/>
      </w:tblPr>
      <w:tblGrid>
        <w:gridCol w:w="4573"/>
        <w:gridCol w:w="4489"/>
      </w:tblGrid>
      <w:tr w:rsidR="00C63C96" w:rsidRPr="00002A0E" w14:paraId="25F28D1D" w14:textId="77777777">
        <w:tc>
          <w:tcPr>
            <w:tcW w:w="4675" w:type="dxa"/>
            <w:tcBorders>
              <w:top w:val="single" w:sz="4" w:space="0" w:color="auto"/>
              <w:left w:val="single" w:sz="4" w:space="0" w:color="auto"/>
              <w:bottom w:val="single" w:sz="4" w:space="0" w:color="auto"/>
              <w:right w:val="single" w:sz="4" w:space="0" w:color="auto"/>
            </w:tcBorders>
            <w:hideMark/>
          </w:tcPr>
          <w:p w14:paraId="0A6D79B4"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SIGNED</w:t>
            </w:r>
          </w:p>
        </w:tc>
        <w:tc>
          <w:tcPr>
            <w:tcW w:w="4675" w:type="dxa"/>
            <w:tcBorders>
              <w:top w:val="single" w:sz="4" w:space="0" w:color="auto"/>
              <w:left w:val="single" w:sz="4" w:space="0" w:color="auto"/>
              <w:bottom w:val="single" w:sz="4" w:space="0" w:color="auto"/>
              <w:right w:val="single" w:sz="4" w:space="0" w:color="auto"/>
            </w:tcBorders>
          </w:tcPr>
          <w:p w14:paraId="24E2A577"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256328A7" w14:textId="77777777">
        <w:tc>
          <w:tcPr>
            <w:tcW w:w="4675" w:type="dxa"/>
            <w:tcBorders>
              <w:top w:val="single" w:sz="4" w:space="0" w:color="auto"/>
              <w:left w:val="single" w:sz="4" w:space="0" w:color="auto"/>
              <w:bottom w:val="single" w:sz="4" w:space="0" w:color="auto"/>
              <w:right w:val="single" w:sz="4" w:space="0" w:color="auto"/>
            </w:tcBorders>
            <w:hideMark/>
          </w:tcPr>
          <w:p w14:paraId="651C64EE"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FOR THE UK SPACE AGENCY ON BEHALF OF THE GOVERNMENT OF THE UNITED KINGDOM:</w:t>
            </w:r>
          </w:p>
        </w:tc>
        <w:tc>
          <w:tcPr>
            <w:tcW w:w="4675" w:type="dxa"/>
            <w:tcBorders>
              <w:top w:val="single" w:sz="4" w:space="0" w:color="auto"/>
              <w:left w:val="single" w:sz="4" w:space="0" w:color="auto"/>
              <w:bottom w:val="single" w:sz="4" w:space="0" w:color="auto"/>
              <w:right w:val="single" w:sz="4" w:space="0" w:color="auto"/>
            </w:tcBorders>
          </w:tcPr>
          <w:p w14:paraId="0D58DEAC"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606B62ED" w14:textId="77777777">
        <w:tc>
          <w:tcPr>
            <w:tcW w:w="4675" w:type="dxa"/>
            <w:tcBorders>
              <w:top w:val="single" w:sz="4" w:space="0" w:color="auto"/>
              <w:left w:val="single" w:sz="4" w:space="0" w:color="auto"/>
              <w:bottom w:val="single" w:sz="4" w:space="0" w:color="auto"/>
              <w:right w:val="single" w:sz="4" w:space="0" w:color="auto"/>
            </w:tcBorders>
            <w:hideMark/>
          </w:tcPr>
          <w:p w14:paraId="681B6309"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Dr Graham Turnock</w:t>
            </w:r>
          </w:p>
        </w:tc>
        <w:tc>
          <w:tcPr>
            <w:tcW w:w="4675" w:type="dxa"/>
            <w:tcBorders>
              <w:top w:val="single" w:sz="4" w:space="0" w:color="auto"/>
              <w:left w:val="single" w:sz="4" w:space="0" w:color="auto"/>
              <w:bottom w:val="single" w:sz="4" w:space="0" w:color="auto"/>
              <w:right w:val="single" w:sz="4" w:space="0" w:color="auto"/>
            </w:tcBorders>
          </w:tcPr>
          <w:p w14:paraId="7DB33E56"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44AE1930" w14:textId="77777777">
        <w:tc>
          <w:tcPr>
            <w:tcW w:w="4675" w:type="dxa"/>
            <w:tcBorders>
              <w:top w:val="single" w:sz="4" w:space="0" w:color="auto"/>
              <w:left w:val="single" w:sz="4" w:space="0" w:color="auto"/>
              <w:bottom w:val="single" w:sz="4" w:space="0" w:color="auto"/>
              <w:right w:val="single" w:sz="4" w:space="0" w:color="auto"/>
            </w:tcBorders>
            <w:hideMark/>
          </w:tcPr>
          <w:p w14:paraId="12BEF757"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Chief Executive</w:t>
            </w:r>
          </w:p>
        </w:tc>
        <w:tc>
          <w:tcPr>
            <w:tcW w:w="4675" w:type="dxa"/>
            <w:tcBorders>
              <w:top w:val="single" w:sz="4" w:space="0" w:color="auto"/>
              <w:left w:val="single" w:sz="4" w:space="0" w:color="auto"/>
              <w:bottom w:val="single" w:sz="4" w:space="0" w:color="auto"/>
              <w:right w:val="single" w:sz="4" w:space="0" w:color="auto"/>
            </w:tcBorders>
          </w:tcPr>
          <w:p w14:paraId="432384E5"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2829A6F1" w14:textId="77777777">
        <w:tc>
          <w:tcPr>
            <w:tcW w:w="4675" w:type="dxa"/>
            <w:tcBorders>
              <w:top w:val="single" w:sz="4" w:space="0" w:color="auto"/>
              <w:left w:val="single" w:sz="4" w:space="0" w:color="auto"/>
              <w:bottom w:val="single" w:sz="4" w:space="0" w:color="auto"/>
              <w:right w:val="single" w:sz="4" w:space="0" w:color="auto"/>
            </w:tcBorders>
            <w:hideMark/>
          </w:tcPr>
          <w:p w14:paraId="660911AA"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Place: 71st International Astronautical Congress</w:t>
            </w:r>
          </w:p>
        </w:tc>
        <w:tc>
          <w:tcPr>
            <w:tcW w:w="4675" w:type="dxa"/>
            <w:tcBorders>
              <w:top w:val="single" w:sz="4" w:space="0" w:color="auto"/>
              <w:left w:val="single" w:sz="4" w:space="0" w:color="auto"/>
              <w:bottom w:val="single" w:sz="4" w:space="0" w:color="auto"/>
              <w:right w:val="single" w:sz="4" w:space="0" w:color="auto"/>
            </w:tcBorders>
          </w:tcPr>
          <w:p w14:paraId="04F78EB0"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58E003FA" w14:textId="77777777">
        <w:tc>
          <w:tcPr>
            <w:tcW w:w="4675" w:type="dxa"/>
            <w:tcBorders>
              <w:top w:val="single" w:sz="4" w:space="0" w:color="auto"/>
              <w:left w:val="single" w:sz="4" w:space="0" w:color="auto"/>
              <w:bottom w:val="single" w:sz="4" w:space="0" w:color="auto"/>
              <w:right w:val="single" w:sz="4" w:space="0" w:color="auto"/>
            </w:tcBorders>
            <w:hideMark/>
          </w:tcPr>
          <w:p w14:paraId="60F63D72"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Date: 13</w:t>
            </w:r>
            <w:r w:rsidRPr="00002A0E">
              <w:rPr>
                <w:rFonts w:ascii="Arial" w:eastAsia="Arial" w:hAnsi="Arial" w:cs="Arial"/>
                <w:b/>
                <w:bCs/>
                <w:sz w:val="28"/>
                <w:szCs w:val="28"/>
                <w:vertAlign w:val="superscript"/>
              </w:rPr>
              <w:t>th</w:t>
            </w:r>
            <w:r w:rsidRPr="00002A0E">
              <w:rPr>
                <w:rFonts w:ascii="Arial" w:eastAsia="Arial" w:hAnsi="Arial" w:cs="Arial"/>
                <w:b/>
                <w:bCs/>
                <w:sz w:val="28"/>
                <w:szCs w:val="28"/>
              </w:rPr>
              <w:t xml:space="preserve"> October 2020</w:t>
            </w:r>
          </w:p>
        </w:tc>
        <w:tc>
          <w:tcPr>
            <w:tcW w:w="4675" w:type="dxa"/>
            <w:tcBorders>
              <w:top w:val="single" w:sz="4" w:space="0" w:color="auto"/>
              <w:left w:val="single" w:sz="4" w:space="0" w:color="auto"/>
              <w:bottom w:val="single" w:sz="4" w:space="0" w:color="auto"/>
              <w:right w:val="single" w:sz="4" w:space="0" w:color="auto"/>
            </w:tcBorders>
          </w:tcPr>
          <w:p w14:paraId="61A02CB5" w14:textId="77777777" w:rsidR="00002A0E" w:rsidRPr="00002A0E" w:rsidRDefault="00002A0E" w:rsidP="00460B58">
            <w:pPr>
              <w:spacing w:before="120" w:after="0" w:line="360" w:lineRule="auto"/>
              <w:rPr>
                <w:rFonts w:ascii="Arial" w:hAnsi="Arial" w:cs="Arial"/>
                <w:sz w:val="28"/>
                <w:szCs w:val="28"/>
              </w:rPr>
            </w:pPr>
          </w:p>
        </w:tc>
      </w:tr>
    </w:tbl>
    <w:p w14:paraId="25058110" w14:textId="77777777" w:rsidR="00002A0E" w:rsidRPr="00002A0E" w:rsidRDefault="00002A0E" w:rsidP="00460B58">
      <w:pPr>
        <w:spacing w:before="120" w:after="0" w:line="360" w:lineRule="auto"/>
        <w:rPr>
          <w:rFonts w:ascii="Arial" w:hAnsi="Arial" w:cs="Arial"/>
          <w:sz w:val="28"/>
          <w:szCs w:val="28"/>
        </w:rPr>
      </w:pPr>
    </w:p>
    <w:tbl>
      <w:tblPr>
        <w:tblStyle w:val="TableGrid"/>
        <w:tblW w:w="0" w:type="auto"/>
        <w:tblInd w:w="0" w:type="dxa"/>
        <w:tblLook w:val="04A0" w:firstRow="1" w:lastRow="0" w:firstColumn="1" w:lastColumn="0" w:noHBand="0" w:noVBand="1"/>
      </w:tblPr>
      <w:tblGrid>
        <w:gridCol w:w="4572"/>
        <w:gridCol w:w="4490"/>
      </w:tblGrid>
      <w:tr w:rsidR="00C63C96" w:rsidRPr="00002A0E" w14:paraId="029D7EA5" w14:textId="77777777">
        <w:tc>
          <w:tcPr>
            <w:tcW w:w="4675" w:type="dxa"/>
            <w:tcBorders>
              <w:top w:val="single" w:sz="4" w:space="0" w:color="auto"/>
              <w:left w:val="single" w:sz="4" w:space="0" w:color="auto"/>
              <w:bottom w:val="single" w:sz="4" w:space="0" w:color="auto"/>
              <w:right w:val="single" w:sz="4" w:space="0" w:color="auto"/>
            </w:tcBorders>
            <w:hideMark/>
          </w:tcPr>
          <w:p w14:paraId="5F350439"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FOR THE UNITED STATES OF AMERICA:</w:t>
            </w:r>
          </w:p>
        </w:tc>
        <w:tc>
          <w:tcPr>
            <w:tcW w:w="4675" w:type="dxa"/>
            <w:tcBorders>
              <w:top w:val="single" w:sz="4" w:space="0" w:color="auto"/>
              <w:left w:val="single" w:sz="4" w:space="0" w:color="auto"/>
              <w:bottom w:val="single" w:sz="4" w:space="0" w:color="auto"/>
              <w:right w:val="single" w:sz="4" w:space="0" w:color="auto"/>
            </w:tcBorders>
          </w:tcPr>
          <w:p w14:paraId="0FEFEE81"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30DB031D" w14:textId="77777777">
        <w:tc>
          <w:tcPr>
            <w:tcW w:w="4675" w:type="dxa"/>
            <w:tcBorders>
              <w:top w:val="single" w:sz="4" w:space="0" w:color="auto"/>
              <w:left w:val="single" w:sz="4" w:space="0" w:color="auto"/>
              <w:bottom w:val="single" w:sz="4" w:space="0" w:color="auto"/>
              <w:right w:val="single" w:sz="4" w:space="0" w:color="auto"/>
            </w:tcBorders>
            <w:hideMark/>
          </w:tcPr>
          <w:p w14:paraId="6F1020C2"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James F. Bridenstine</w:t>
            </w:r>
          </w:p>
        </w:tc>
        <w:tc>
          <w:tcPr>
            <w:tcW w:w="4675" w:type="dxa"/>
            <w:tcBorders>
              <w:top w:val="single" w:sz="4" w:space="0" w:color="auto"/>
              <w:left w:val="single" w:sz="4" w:space="0" w:color="auto"/>
              <w:bottom w:val="single" w:sz="4" w:space="0" w:color="auto"/>
              <w:right w:val="single" w:sz="4" w:space="0" w:color="auto"/>
            </w:tcBorders>
          </w:tcPr>
          <w:p w14:paraId="58C5A1BF"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3BE53D9C" w14:textId="77777777">
        <w:tc>
          <w:tcPr>
            <w:tcW w:w="4675" w:type="dxa"/>
            <w:tcBorders>
              <w:top w:val="single" w:sz="4" w:space="0" w:color="auto"/>
              <w:left w:val="single" w:sz="4" w:space="0" w:color="auto"/>
              <w:bottom w:val="single" w:sz="4" w:space="0" w:color="auto"/>
              <w:right w:val="single" w:sz="4" w:space="0" w:color="auto"/>
            </w:tcBorders>
            <w:hideMark/>
          </w:tcPr>
          <w:p w14:paraId="5D134A7F"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Administrator</w:t>
            </w:r>
          </w:p>
        </w:tc>
        <w:tc>
          <w:tcPr>
            <w:tcW w:w="4675" w:type="dxa"/>
            <w:tcBorders>
              <w:top w:val="single" w:sz="4" w:space="0" w:color="auto"/>
              <w:left w:val="single" w:sz="4" w:space="0" w:color="auto"/>
              <w:bottom w:val="single" w:sz="4" w:space="0" w:color="auto"/>
              <w:right w:val="single" w:sz="4" w:space="0" w:color="auto"/>
            </w:tcBorders>
          </w:tcPr>
          <w:p w14:paraId="481DD79B"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2F574E7A" w14:textId="77777777">
        <w:tc>
          <w:tcPr>
            <w:tcW w:w="4675" w:type="dxa"/>
            <w:tcBorders>
              <w:top w:val="single" w:sz="4" w:space="0" w:color="auto"/>
              <w:left w:val="single" w:sz="4" w:space="0" w:color="auto"/>
              <w:bottom w:val="single" w:sz="4" w:space="0" w:color="auto"/>
              <w:right w:val="single" w:sz="4" w:space="0" w:color="auto"/>
            </w:tcBorders>
            <w:hideMark/>
          </w:tcPr>
          <w:p w14:paraId="64795D84"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National Aeronautics and Space Administration</w:t>
            </w:r>
          </w:p>
        </w:tc>
        <w:tc>
          <w:tcPr>
            <w:tcW w:w="4675" w:type="dxa"/>
            <w:tcBorders>
              <w:top w:val="single" w:sz="4" w:space="0" w:color="auto"/>
              <w:left w:val="single" w:sz="4" w:space="0" w:color="auto"/>
              <w:bottom w:val="single" w:sz="4" w:space="0" w:color="auto"/>
              <w:right w:val="single" w:sz="4" w:space="0" w:color="auto"/>
            </w:tcBorders>
          </w:tcPr>
          <w:p w14:paraId="1F05749C" w14:textId="77777777" w:rsidR="00002A0E" w:rsidRPr="00002A0E" w:rsidRDefault="00002A0E" w:rsidP="00460B58">
            <w:pPr>
              <w:spacing w:before="120" w:after="0" w:line="360" w:lineRule="auto"/>
              <w:rPr>
                <w:rFonts w:ascii="Arial" w:hAnsi="Arial" w:cs="Arial"/>
                <w:sz w:val="28"/>
                <w:szCs w:val="28"/>
              </w:rPr>
            </w:pPr>
          </w:p>
        </w:tc>
      </w:tr>
      <w:tr w:rsidR="00C63C96" w:rsidRPr="00002A0E" w14:paraId="4CE660C4" w14:textId="77777777">
        <w:tc>
          <w:tcPr>
            <w:tcW w:w="4675" w:type="dxa"/>
            <w:tcBorders>
              <w:top w:val="single" w:sz="4" w:space="0" w:color="auto"/>
              <w:left w:val="single" w:sz="4" w:space="0" w:color="auto"/>
              <w:bottom w:val="single" w:sz="4" w:space="0" w:color="auto"/>
              <w:right w:val="single" w:sz="4" w:space="0" w:color="auto"/>
            </w:tcBorders>
            <w:hideMark/>
          </w:tcPr>
          <w:p w14:paraId="436A74F0" w14:textId="77777777" w:rsidR="00002A0E" w:rsidRPr="00002A0E" w:rsidRDefault="00002A0E" w:rsidP="00460B58">
            <w:pPr>
              <w:spacing w:before="120" w:after="0" w:line="360" w:lineRule="auto"/>
              <w:rPr>
                <w:rFonts w:ascii="Arial" w:eastAsia="Arial" w:hAnsi="Arial" w:cs="Arial"/>
                <w:b/>
                <w:bCs/>
                <w:sz w:val="28"/>
                <w:szCs w:val="28"/>
              </w:rPr>
            </w:pPr>
            <w:r w:rsidRPr="00002A0E">
              <w:rPr>
                <w:rFonts w:ascii="Arial" w:eastAsia="Arial" w:hAnsi="Arial" w:cs="Arial"/>
                <w:b/>
                <w:bCs/>
                <w:sz w:val="28"/>
                <w:szCs w:val="28"/>
              </w:rPr>
              <w:t>Date: 10/13/20</w:t>
            </w:r>
          </w:p>
        </w:tc>
        <w:tc>
          <w:tcPr>
            <w:tcW w:w="4675" w:type="dxa"/>
            <w:tcBorders>
              <w:top w:val="single" w:sz="4" w:space="0" w:color="auto"/>
              <w:left w:val="single" w:sz="4" w:space="0" w:color="auto"/>
              <w:bottom w:val="single" w:sz="4" w:space="0" w:color="auto"/>
              <w:right w:val="single" w:sz="4" w:space="0" w:color="auto"/>
            </w:tcBorders>
          </w:tcPr>
          <w:p w14:paraId="6614F420" w14:textId="77777777" w:rsidR="00002A0E" w:rsidRPr="00002A0E" w:rsidRDefault="00002A0E" w:rsidP="00460B58">
            <w:pPr>
              <w:spacing w:before="120" w:after="0" w:line="360" w:lineRule="auto"/>
              <w:rPr>
                <w:rFonts w:ascii="Arial" w:hAnsi="Arial" w:cs="Arial"/>
                <w:sz w:val="28"/>
                <w:szCs w:val="28"/>
              </w:rPr>
            </w:pPr>
          </w:p>
        </w:tc>
      </w:tr>
    </w:tbl>
    <w:p w14:paraId="3D1B23AF" w14:textId="77777777" w:rsidR="00002A0E" w:rsidRPr="00002A0E" w:rsidRDefault="00002A0E" w:rsidP="00460B58">
      <w:pPr>
        <w:spacing w:before="120" w:after="0" w:line="360" w:lineRule="auto"/>
        <w:rPr>
          <w:rFonts w:ascii="Arial" w:hAnsi="Arial" w:cs="Arial"/>
          <w:sz w:val="28"/>
          <w:szCs w:val="28"/>
        </w:rPr>
      </w:pPr>
    </w:p>
    <w:sectPr w:rsidR="00002A0E" w:rsidRPr="00002A0E" w:rsidSect="005A0A28">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AF704" w14:textId="77777777" w:rsidR="00002A0E" w:rsidRDefault="00002A0E">
      <w:pPr>
        <w:spacing w:after="0" w:line="240" w:lineRule="auto"/>
      </w:pPr>
      <w:r>
        <w:separator/>
      </w:r>
    </w:p>
  </w:endnote>
  <w:endnote w:type="continuationSeparator" w:id="0">
    <w:p w14:paraId="0AA1FD17" w14:textId="77777777" w:rsidR="00002A0E" w:rsidRDefault="0000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1A3DA" w14:textId="77777777" w:rsidR="00002A0E" w:rsidRDefault="00002A0E">
      <w:pPr>
        <w:spacing w:after="0" w:line="240" w:lineRule="auto"/>
      </w:pPr>
      <w:r>
        <w:separator/>
      </w:r>
    </w:p>
  </w:footnote>
  <w:footnote w:type="continuationSeparator" w:id="0">
    <w:p w14:paraId="63B3B0EF" w14:textId="77777777" w:rsidR="00002A0E" w:rsidRDefault="00002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7737E"/>
    <w:multiLevelType w:val="hybridMultilevel"/>
    <w:tmpl w:val="919EF71A"/>
    <w:lvl w:ilvl="0" w:tplc="0409000F">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C20572"/>
    <w:multiLevelType w:val="hybridMultilevel"/>
    <w:tmpl w:val="3DA4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332805"/>
    <w:multiLevelType w:val="hybridMultilevel"/>
    <w:tmpl w:val="3DA4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C64854"/>
    <w:multiLevelType w:val="hybridMultilevel"/>
    <w:tmpl w:val="3DA4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CF33B5"/>
    <w:multiLevelType w:val="hybridMultilevel"/>
    <w:tmpl w:val="3DA4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8130AA"/>
    <w:multiLevelType w:val="hybridMultilevel"/>
    <w:tmpl w:val="3DA44F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24923ED"/>
    <w:multiLevelType w:val="hybridMultilevel"/>
    <w:tmpl w:val="14DEF532"/>
    <w:lvl w:ilvl="0" w:tplc="48E4ABE0">
      <w:start w:val="10"/>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071666"/>
    <w:multiLevelType w:val="hybridMultilevel"/>
    <w:tmpl w:val="3DA4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402174"/>
    <w:multiLevelType w:val="hybridMultilevel"/>
    <w:tmpl w:val="3DA4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6C1EAF"/>
    <w:multiLevelType w:val="hybridMultilevel"/>
    <w:tmpl w:val="3DA4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771EC1"/>
    <w:multiLevelType w:val="hybridMultilevel"/>
    <w:tmpl w:val="314C8586"/>
    <w:lvl w:ilvl="0" w:tplc="04090017">
      <w:start w:val="1"/>
      <w:numFmt w:val="lowerLetter"/>
      <w:lvlText w:val="%1)"/>
      <w:lvlJc w:val="left"/>
      <w:pPr>
        <w:ind w:left="540" w:hanging="360"/>
      </w:p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start w:val="1"/>
      <w:numFmt w:val="lowerLetter"/>
      <w:lvlText w:val="%5."/>
      <w:lvlJc w:val="left"/>
      <w:pPr>
        <w:ind w:left="4100" w:hanging="360"/>
      </w:pPr>
    </w:lvl>
    <w:lvl w:ilvl="5" w:tplc="0409001B">
      <w:start w:val="1"/>
      <w:numFmt w:val="lowerRoman"/>
      <w:lvlText w:val="%6."/>
      <w:lvlJc w:val="right"/>
      <w:pPr>
        <w:ind w:left="4820" w:hanging="180"/>
      </w:pPr>
    </w:lvl>
    <w:lvl w:ilvl="6" w:tplc="0409000F">
      <w:start w:val="1"/>
      <w:numFmt w:val="decimal"/>
      <w:lvlText w:val="%7."/>
      <w:lvlJc w:val="left"/>
      <w:pPr>
        <w:ind w:left="5540" w:hanging="360"/>
      </w:pPr>
    </w:lvl>
    <w:lvl w:ilvl="7" w:tplc="04090019">
      <w:start w:val="1"/>
      <w:numFmt w:val="lowerLetter"/>
      <w:lvlText w:val="%8."/>
      <w:lvlJc w:val="left"/>
      <w:pPr>
        <w:ind w:left="6260" w:hanging="360"/>
      </w:pPr>
    </w:lvl>
    <w:lvl w:ilvl="8" w:tplc="0409001B">
      <w:start w:val="1"/>
      <w:numFmt w:val="lowerRoman"/>
      <w:lvlText w:val="%9."/>
      <w:lvlJc w:val="right"/>
      <w:pPr>
        <w:ind w:left="6980" w:hanging="180"/>
      </w:pPr>
    </w:lvl>
  </w:abstractNum>
  <w:abstractNum w:abstractNumId="11" w15:restartNumberingAfterBreak="0">
    <w:nsid w:val="6B7D5783"/>
    <w:multiLevelType w:val="hybridMultilevel"/>
    <w:tmpl w:val="314C8586"/>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77F83DE0"/>
    <w:multiLevelType w:val="hybridMultilevel"/>
    <w:tmpl w:val="8CDAEDD8"/>
    <w:lvl w:ilvl="0" w:tplc="04090011">
      <w:start w:val="1"/>
      <w:numFmt w:val="decimal"/>
      <w:lvlText w:val="%1)"/>
      <w:lvlJc w:val="left"/>
      <w:pPr>
        <w:ind w:left="1040" w:hanging="360"/>
      </w:pPr>
    </w:lvl>
    <w:lvl w:ilvl="1" w:tplc="4B986DEC">
      <w:start w:val="1"/>
      <w:numFmt w:val="arabicAbjad"/>
      <w:lvlText w:val="%2)"/>
      <w:lvlJc w:val="left"/>
      <w:pPr>
        <w:ind w:left="360" w:hanging="360"/>
      </w:pPr>
    </w:lvl>
    <w:lvl w:ilvl="2" w:tplc="1D16594A">
      <w:start w:val="4"/>
      <w:numFmt w:val="upperLetter"/>
      <w:lvlText w:val="%3)"/>
      <w:lvlJc w:val="left"/>
      <w:pPr>
        <w:ind w:left="630" w:hanging="36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num w:numId="1" w16cid:durableId="1579557099">
    <w:abstractNumId w:val="1"/>
  </w:num>
  <w:num w:numId="2" w16cid:durableId="84738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0997558">
    <w:abstractNumId w:val="10"/>
  </w:num>
  <w:num w:numId="4" w16cid:durableId="9068383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7499784">
    <w:abstractNumId w:val="7"/>
  </w:num>
  <w:num w:numId="6" w16cid:durableId="1647124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8767172">
    <w:abstractNumId w:val="4"/>
  </w:num>
  <w:num w:numId="8" w16cid:durableId="8411639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7537324">
    <w:abstractNumId w:val="9"/>
  </w:num>
  <w:num w:numId="10" w16cid:durableId="1943563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9319986">
    <w:abstractNumId w:val="3"/>
  </w:num>
  <w:num w:numId="12" w16cid:durableId="1035959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9666431">
    <w:abstractNumId w:val="11"/>
  </w:num>
  <w:num w:numId="14" w16cid:durableId="3176542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0577774">
    <w:abstractNumId w:val="12"/>
  </w:num>
  <w:num w:numId="16" w16cid:durableId="1251693741">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2942648">
    <w:abstractNumId w:val="5"/>
  </w:num>
  <w:num w:numId="18" w16cid:durableId="2070763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6348518">
    <w:abstractNumId w:val="6"/>
  </w:num>
  <w:num w:numId="20" w16cid:durableId="33857919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0547735">
    <w:abstractNumId w:val="0"/>
  </w:num>
  <w:num w:numId="22" w16cid:durableId="6921535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316798">
    <w:abstractNumId w:val="2"/>
  </w:num>
  <w:num w:numId="24" w16cid:durableId="29956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675383">
    <w:abstractNumId w:val="8"/>
  </w:num>
  <w:num w:numId="26" w16cid:durableId="1841919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A4"/>
    <w:rsid w:val="00002A0E"/>
    <w:rsid w:val="000129C5"/>
    <w:rsid w:val="00460B58"/>
    <w:rsid w:val="005A0A28"/>
    <w:rsid w:val="007613F7"/>
    <w:rsid w:val="00815AD9"/>
    <w:rsid w:val="00AB51A4"/>
    <w:rsid w:val="00C63C96"/>
    <w:rsid w:val="00E12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E16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Pr>
      <w:rFonts w:ascii="Consolas" w:hAnsi="Consolas" w:hint="default"/>
      <w:sz w:val="20"/>
      <w:szCs w:val="20"/>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kern w:val="0"/>
      <w:sz w:val="24"/>
      <w:szCs w:val="24"/>
      <w:lang w:val="en-GB" w:eastAsia="en-GB"/>
      <w14:ligatures w14:val="none"/>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style>
  <w:style w:type="paragraph" w:styleId="BodyText">
    <w:name w:val="Body Text"/>
    <w:basedOn w:val="Normal"/>
    <w:link w:val="BodyTextChar"/>
    <w:semiHidden/>
    <w:unhideWhenUsed/>
    <w:qFormat/>
    <w:pPr>
      <w:widowControl w:val="0"/>
      <w:spacing w:after="180" w:line="264" w:lineRule="auto"/>
    </w:pPr>
    <w:rPr>
      <w:rFonts w:ascii="Times New Roman" w:eastAsia="Times New Roman" w:hAnsi="Times New Roman" w:cs="Times New Roman"/>
      <w:b/>
      <w:bCs/>
      <w:color w:val="231F20"/>
      <w:sz w:val="15"/>
      <w:szCs w:val="15"/>
    </w:rPr>
  </w:style>
  <w:style w:type="character" w:customStyle="1" w:styleId="BodyTextChar">
    <w:name w:val="Body Text Char"/>
    <w:basedOn w:val="DefaultParagraphFont"/>
    <w:link w:val="BodyText"/>
    <w:semiHidden/>
    <w:locked/>
    <w:rPr>
      <w:rFonts w:ascii="Times New Roman" w:eastAsia="Times New Roman" w:hAnsi="Times New Roman" w:cs="Times New Roman" w:hint="default"/>
      <w:b/>
      <w:bCs/>
      <w:color w:val="231F20"/>
      <w:sz w:val="15"/>
      <w:szCs w:val="15"/>
    </w:rPr>
  </w:style>
  <w:style w:type="paragraph" w:styleId="ListParagraph">
    <w:name w:val="List Paragraph"/>
    <w:basedOn w:val="Normal"/>
    <w:uiPriority w:val="34"/>
    <w:qFormat/>
    <w:pPr>
      <w:ind w:left="720"/>
      <w:contextualSpacing/>
    </w:pPr>
  </w:style>
  <w:style w:type="character" w:customStyle="1" w:styleId="Headerorfooter">
    <w:name w:val="Header or footer_"/>
    <w:basedOn w:val="DefaultParagraphFont"/>
    <w:link w:val="Headerorfooter0"/>
    <w:locked/>
    <w:rPr>
      <w:rFonts w:ascii="Microsoft Sans Serif" w:eastAsia="Microsoft Sans Serif" w:hAnsi="Microsoft Sans Serif" w:cs="Microsoft Sans Serif" w:hint="default"/>
      <w:sz w:val="16"/>
      <w:szCs w:val="16"/>
    </w:rPr>
  </w:style>
  <w:style w:type="paragraph" w:customStyle="1" w:styleId="Headerorfooter0">
    <w:name w:val="Header or footer"/>
    <w:basedOn w:val="Normal"/>
    <w:link w:val="Headerorfooter"/>
    <w:pPr>
      <w:widowControl w:val="0"/>
      <w:spacing w:after="0" w:line="240" w:lineRule="auto"/>
      <w:jc w:val="center"/>
    </w:pPr>
    <w:rPr>
      <w:rFonts w:ascii="Microsoft Sans Serif" w:eastAsia="Microsoft Sans Serif" w:hAnsi="Microsoft Sans Serif" w:cs="Microsoft Sans Serif"/>
      <w:sz w:val="16"/>
      <w:szCs w:val="16"/>
    </w:rPr>
  </w:style>
  <w:style w:type="character" w:customStyle="1" w:styleId="Other">
    <w:name w:val="Other_"/>
    <w:basedOn w:val="DefaultParagraphFont"/>
    <w:link w:val="Other0"/>
    <w:locked/>
    <w:rPr>
      <w:rFonts w:ascii="Arial" w:eastAsia="Arial" w:hAnsi="Arial" w:cs="Arial" w:hint="default"/>
      <w:b/>
      <w:bCs/>
      <w:color w:val="231F20"/>
      <w:sz w:val="11"/>
      <w:szCs w:val="11"/>
    </w:rPr>
  </w:style>
  <w:style w:type="paragraph" w:customStyle="1" w:styleId="Other0">
    <w:name w:val="Other"/>
    <w:basedOn w:val="Normal"/>
    <w:link w:val="Other"/>
    <w:pPr>
      <w:widowControl w:val="0"/>
      <w:spacing w:line="240" w:lineRule="auto"/>
      <w:jc w:val="right"/>
    </w:pPr>
    <w:rPr>
      <w:rFonts w:ascii="Arial" w:eastAsia="Arial" w:hAnsi="Arial" w:cs="Arial"/>
      <w:b/>
      <w:bCs/>
      <w:color w:val="231F20"/>
      <w:sz w:val="11"/>
      <w:szCs w:val="11"/>
    </w:rPr>
  </w:style>
  <w:style w:type="character" w:customStyle="1" w:styleId="Bodytext3">
    <w:name w:val="Body text (3)_"/>
    <w:basedOn w:val="DefaultParagraphFont"/>
    <w:link w:val="Bodytext30"/>
    <w:locked/>
    <w:rPr>
      <w:rFonts w:ascii="Arial" w:eastAsia="Arial" w:hAnsi="Arial" w:cs="Arial" w:hint="default"/>
      <w:color w:val="231F20"/>
      <w:sz w:val="26"/>
      <w:szCs w:val="26"/>
    </w:rPr>
  </w:style>
  <w:style w:type="paragraph" w:customStyle="1" w:styleId="Bodytext30">
    <w:name w:val="Body text (3)"/>
    <w:basedOn w:val="Normal"/>
    <w:link w:val="Bodytext3"/>
    <w:pPr>
      <w:widowControl w:val="0"/>
      <w:spacing w:after="400" w:line="336" w:lineRule="auto"/>
      <w:ind w:firstLine="380"/>
      <w:jc w:val="right"/>
    </w:pPr>
    <w:rPr>
      <w:rFonts w:ascii="Arial" w:eastAsia="Arial" w:hAnsi="Arial" w:cs="Arial"/>
      <w:color w:val="231F20"/>
      <w:sz w:val="26"/>
      <w:szCs w:val="26"/>
    </w:rPr>
  </w:style>
  <w:style w:type="character" w:customStyle="1" w:styleId="Bodytext2">
    <w:name w:val="Body text (2)_"/>
    <w:basedOn w:val="DefaultParagraphFont"/>
    <w:link w:val="Bodytext20"/>
    <w:locked/>
    <w:rPr>
      <w:rFonts w:ascii="Arial" w:eastAsia="Arial" w:hAnsi="Arial" w:cs="Arial" w:hint="default"/>
      <w:color w:val="231F20"/>
      <w:sz w:val="18"/>
      <w:szCs w:val="18"/>
    </w:rPr>
  </w:style>
  <w:style w:type="paragraph" w:customStyle="1" w:styleId="Bodytext20">
    <w:name w:val="Body text (2)"/>
    <w:basedOn w:val="Normal"/>
    <w:link w:val="Bodytext2"/>
    <w:pPr>
      <w:widowControl w:val="0"/>
      <w:spacing w:after="0" w:line="388" w:lineRule="auto"/>
      <w:ind w:right="260"/>
      <w:jc w:val="right"/>
    </w:pPr>
    <w:rPr>
      <w:rFonts w:ascii="Arial" w:eastAsia="Arial" w:hAnsi="Arial" w:cs="Arial"/>
      <w:color w:val="231F20"/>
      <w:sz w:val="18"/>
      <w:szCs w:val="18"/>
    </w:rPr>
  </w:style>
  <w:style w:type="character" w:customStyle="1" w:styleId="Heading2">
    <w:name w:val="Heading #2_"/>
    <w:basedOn w:val="DefaultParagraphFont"/>
    <w:link w:val="Heading20"/>
    <w:locked/>
    <w:rPr>
      <w:rFonts w:ascii="Times New Roman" w:eastAsia="Times New Roman" w:hAnsi="Times New Roman" w:cs="Times New Roman" w:hint="default"/>
      <w:b/>
      <w:bCs/>
    </w:rPr>
  </w:style>
  <w:style w:type="paragraph" w:customStyle="1" w:styleId="Heading20">
    <w:name w:val="Heading #2"/>
    <w:basedOn w:val="Normal"/>
    <w:link w:val="Heading2"/>
    <w:pPr>
      <w:widowControl w:val="0"/>
      <w:spacing w:after="580" w:line="240" w:lineRule="auto"/>
      <w:jc w:val="center"/>
      <w:outlineLvl w:val="1"/>
    </w:pPr>
    <w:rPr>
      <w:rFonts w:ascii="Times New Roman" w:eastAsia="Times New Roman" w:hAnsi="Times New Roman" w:cs="Times New Roman"/>
      <w:b/>
      <w:bCs/>
    </w:rPr>
  </w:style>
  <w:style w:type="character" w:customStyle="1" w:styleId="Heading7">
    <w:name w:val="Heading #7_"/>
    <w:basedOn w:val="DefaultParagraphFont"/>
    <w:link w:val="Heading70"/>
    <w:locked/>
    <w:rPr>
      <w:rFonts w:ascii="Times New Roman" w:eastAsia="Times New Roman" w:hAnsi="Times New Roman" w:cs="Times New Roman" w:hint="default"/>
      <w:b/>
      <w:bCs/>
      <w:color w:val="231F20"/>
      <w:sz w:val="16"/>
      <w:szCs w:val="16"/>
    </w:rPr>
  </w:style>
  <w:style w:type="paragraph" w:customStyle="1" w:styleId="Heading70">
    <w:name w:val="Heading #7"/>
    <w:basedOn w:val="Normal"/>
    <w:link w:val="Heading7"/>
    <w:pPr>
      <w:widowControl w:val="0"/>
      <w:spacing w:after="180" w:line="240" w:lineRule="auto"/>
      <w:jc w:val="center"/>
      <w:outlineLvl w:val="6"/>
    </w:pPr>
    <w:rPr>
      <w:rFonts w:ascii="Times New Roman" w:eastAsia="Times New Roman" w:hAnsi="Times New Roman" w:cs="Times New Roman"/>
      <w:b/>
      <w:bCs/>
      <w:color w:val="231F20"/>
      <w:sz w:val="16"/>
      <w:szCs w:val="16"/>
    </w:rPr>
  </w:style>
  <w:style w:type="character" w:customStyle="1" w:styleId="Picturecaption">
    <w:name w:val="Picture caption_"/>
    <w:basedOn w:val="DefaultParagraphFont"/>
    <w:link w:val="Picturecaption0"/>
    <w:locked/>
    <w:rPr>
      <w:rFonts w:ascii="Arial" w:eastAsia="Arial" w:hAnsi="Arial" w:cs="Arial" w:hint="default"/>
      <w:color w:val="231F20"/>
      <w:sz w:val="20"/>
      <w:szCs w:val="20"/>
    </w:rPr>
  </w:style>
  <w:style w:type="paragraph" w:customStyle="1" w:styleId="Picturecaption0">
    <w:name w:val="Picture caption"/>
    <w:basedOn w:val="Normal"/>
    <w:link w:val="Picturecaption"/>
    <w:pPr>
      <w:widowControl w:val="0"/>
      <w:spacing w:after="0" w:line="240" w:lineRule="auto"/>
    </w:pPr>
    <w:rPr>
      <w:rFonts w:ascii="Arial" w:eastAsia="Arial" w:hAnsi="Arial" w:cs="Arial"/>
      <w:color w:val="231F20"/>
      <w:sz w:val="20"/>
      <w:szCs w:val="20"/>
    </w:rPr>
  </w:style>
  <w:style w:type="character" w:customStyle="1" w:styleId="BodyTextChar1">
    <w:name w:val="Body Text Char1"/>
    <w:basedOn w:val="DefaultParagraphFont"/>
    <w:uiPriority w:val="99"/>
    <w:semiHidden/>
  </w:style>
  <w:style w:type="table" w:styleId="TableGrid">
    <w:name w:val="Table Grid"/>
    <w:basedOn w:val="TableNormal"/>
    <w:uiPriority w:val="3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2995</Words>
  <Characters>17073</Characters>
  <Application>Microsoft Office Word</Application>
  <DocSecurity>0</DocSecurity>
  <Lines>142</Lines>
  <Paragraphs>40</Paragraphs>
  <ScaleCrop>false</ScaleCrop>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2024-05-14T09:10:00Z</dcterms:created>
  <dcterms:modified xsi:type="dcterms:W3CDTF">2024-05-15T18:16:00Z</dcterms:modified>
</cp:coreProperties>
</file>