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ED4AB3" w14:textId="77777777" w:rsidR="00C863E9" w:rsidRPr="00C863E9" w:rsidRDefault="00C863E9" w:rsidP="00EC080B">
      <w:pPr>
        <w:spacing w:before="120" w:after="0" w:line="360" w:lineRule="auto"/>
        <w:rPr>
          <w:rFonts w:ascii="Arial" w:eastAsia="Times New Roman" w:hAnsi="Arial" w:cs="Arial"/>
          <w:b/>
          <w:bCs/>
          <w:sz w:val="28"/>
          <w:szCs w:val="28"/>
          <w:lang w:val="en-GB"/>
        </w:rPr>
      </w:pPr>
      <w:r w:rsidRPr="00C863E9">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95786D9" w14:textId="77777777" w:rsidR="00C863E9" w:rsidRPr="00C863E9" w:rsidRDefault="00C863E9" w:rsidP="00EC080B">
      <w:pPr>
        <w:spacing w:before="120" w:after="0" w:line="360" w:lineRule="auto"/>
        <w:rPr>
          <w:rFonts w:ascii="Arial" w:eastAsia="Times New Roman" w:hAnsi="Arial" w:cs="Arial"/>
          <w:b/>
          <w:bCs/>
          <w:sz w:val="28"/>
          <w:szCs w:val="28"/>
          <w:lang w:val="en-GB"/>
        </w:rPr>
      </w:pPr>
      <w:r w:rsidRPr="00C863E9">
        <w:rPr>
          <w:rFonts w:ascii="Arial" w:eastAsia="Times New Roman" w:hAnsi="Arial" w:cs="Arial"/>
          <w:b/>
          <w:bCs/>
          <w:sz w:val="28"/>
          <w:szCs w:val="28"/>
          <w:lang w:val="en-GB"/>
        </w:rPr>
        <w:t>For any corrections, remarks, or suggestions, kindly contact us on translate@lloc.gov.bh</w:t>
      </w:r>
    </w:p>
    <w:p w14:paraId="2DDD1A29" w14:textId="77777777" w:rsidR="00C863E9" w:rsidRPr="00C863E9" w:rsidRDefault="00C863E9" w:rsidP="00EC080B">
      <w:pPr>
        <w:spacing w:before="120" w:after="0" w:line="360" w:lineRule="auto"/>
        <w:rPr>
          <w:rFonts w:ascii="Arial" w:eastAsia="Times New Roman" w:hAnsi="Arial" w:cs="Arial"/>
          <w:b/>
          <w:bCs/>
          <w:sz w:val="28"/>
          <w:szCs w:val="28"/>
          <w:lang w:val="en-GB"/>
        </w:rPr>
      </w:pPr>
      <w:r w:rsidRPr="00C863E9">
        <w:rPr>
          <w:rFonts w:ascii="Arial" w:eastAsia="Times New Roman" w:hAnsi="Arial" w:cs="Arial"/>
          <w:b/>
          <w:bCs/>
          <w:sz w:val="28"/>
          <w:szCs w:val="28"/>
          <w:lang w:val="en-GB"/>
        </w:rPr>
        <w:t>Published on the website on May 2024</w:t>
      </w:r>
      <w:r w:rsidRPr="00C863E9">
        <w:rPr>
          <w:rFonts w:ascii="Arial" w:eastAsia="Times New Roman" w:hAnsi="Arial" w:cs="Arial"/>
          <w:b/>
          <w:bCs/>
          <w:sz w:val="28"/>
          <w:szCs w:val="28"/>
          <w:lang w:val="en-GB"/>
        </w:rPr>
        <w:br w:type="page"/>
      </w:r>
    </w:p>
    <w:p w14:paraId="16415CF5" w14:textId="77777777" w:rsidR="00C863E9" w:rsidRPr="00C863E9" w:rsidRDefault="00C863E9" w:rsidP="00EC080B">
      <w:pPr>
        <w:spacing w:before="120" w:after="0" w:line="360" w:lineRule="auto"/>
        <w:rPr>
          <w:rFonts w:ascii="Arial" w:eastAsia="Times New Roman" w:hAnsi="Arial" w:cs="Arial"/>
          <w:sz w:val="28"/>
          <w:szCs w:val="28"/>
          <w:lang w:val="en-GB"/>
        </w:rPr>
      </w:pPr>
      <w:r w:rsidRPr="00C863E9">
        <w:rPr>
          <w:rFonts w:ascii="Arial" w:eastAsia="Times New Roman" w:hAnsi="Arial" w:cs="Arial"/>
          <w:b/>
          <w:bCs/>
          <w:sz w:val="28"/>
          <w:szCs w:val="28"/>
          <w:lang w:val="en-GB"/>
        </w:rPr>
        <w:lastRenderedPageBreak/>
        <w:t>Legislative Decree No. (19) of 2021 amending some provisions of Legislative Decree No. (19) of 1976 regarding Orders </w:t>
      </w:r>
    </w:p>
    <w:p w14:paraId="6497D01C" w14:textId="77777777" w:rsidR="00C863E9" w:rsidRPr="00C863E9" w:rsidRDefault="00C863E9" w:rsidP="00EC080B">
      <w:pPr>
        <w:spacing w:before="120" w:after="0" w:line="360" w:lineRule="auto"/>
        <w:rPr>
          <w:rFonts w:ascii="Arial" w:eastAsia="Times New Roman" w:hAnsi="Arial" w:cs="Arial"/>
          <w:sz w:val="28"/>
          <w:szCs w:val="28"/>
          <w:lang w:val="en-GB"/>
        </w:rPr>
      </w:pPr>
      <w:r w:rsidRPr="00C863E9">
        <w:rPr>
          <w:rFonts w:ascii="Arial" w:eastAsia="Times New Roman" w:hAnsi="Arial" w:cs="Arial"/>
          <w:sz w:val="28"/>
          <w:szCs w:val="28"/>
          <w:lang w:val="en-GB"/>
        </w:rPr>
        <w:br w:type="page"/>
      </w:r>
    </w:p>
    <w:p w14:paraId="2F17A959" w14:textId="77777777" w:rsidR="00C863E9" w:rsidRPr="00C863E9" w:rsidRDefault="00C863E9" w:rsidP="00EC080B">
      <w:pPr>
        <w:spacing w:before="120" w:after="0" w:line="360" w:lineRule="auto"/>
        <w:rPr>
          <w:rFonts w:ascii="Arial" w:eastAsia="Times New Roman" w:hAnsi="Arial" w:cs="Arial"/>
          <w:sz w:val="28"/>
          <w:szCs w:val="28"/>
          <w:lang w:val="en-GB"/>
        </w:rPr>
      </w:pPr>
      <w:r w:rsidRPr="00C863E9">
        <w:rPr>
          <w:rFonts w:ascii="Arial" w:eastAsia="Times New Roman" w:hAnsi="Arial" w:cs="Arial"/>
          <w:sz w:val="28"/>
          <w:szCs w:val="28"/>
          <w:lang w:val="en-GB"/>
        </w:rPr>
        <w:t>We, Hamad bin Isa Al Khalifa, King of the Kingdom of Bahrain. </w:t>
      </w:r>
    </w:p>
    <w:p w14:paraId="39C899BE" w14:textId="77777777" w:rsidR="00C863E9" w:rsidRPr="00C863E9" w:rsidRDefault="00C863E9" w:rsidP="00EC080B">
      <w:pPr>
        <w:spacing w:before="120" w:after="0" w:line="360" w:lineRule="auto"/>
        <w:rPr>
          <w:rFonts w:ascii="Arial" w:eastAsia="Times New Roman" w:hAnsi="Arial" w:cs="Arial"/>
          <w:sz w:val="28"/>
          <w:szCs w:val="28"/>
          <w:lang w:val="en-GB"/>
        </w:rPr>
      </w:pPr>
      <w:r w:rsidRPr="00C863E9">
        <w:rPr>
          <w:rFonts w:ascii="Arial" w:eastAsia="Times New Roman" w:hAnsi="Arial" w:cs="Arial"/>
          <w:sz w:val="28"/>
          <w:szCs w:val="28"/>
          <w:lang w:val="en-GB"/>
        </w:rPr>
        <w:t>Having reviewed the Constitution, in particular Article (38) thereof; </w:t>
      </w:r>
    </w:p>
    <w:p w14:paraId="5FBEE2C4" w14:textId="77777777" w:rsidR="00C863E9" w:rsidRPr="00C863E9" w:rsidRDefault="00C863E9" w:rsidP="00EC080B">
      <w:pPr>
        <w:spacing w:before="120" w:after="0" w:line="360" w:lineRule="auto"/>
        <w:rPr>
          <w:rFonts w:ascii="Arial" w:eastAsia="Times New Roman" w:hAnsi="Arial" w:cs="Arial"/>
          <w:sz w:val="28"/>
          <w:szCs w:val="28"/>
          <w:lang w:val="en-GB"/>
        </w:rPr>
      </w:pPr>
      <w:r w:rsidRPr="00C863E9">
        <w:rPr>
          <w:rFonts w:ascii="Arial" w:eastAsia="Times New Roman" w:hAnsi="Arial" w:cs="Arial"/>
          <w:sz w:val="28"/>
          <w:szCs w:val="28"/>
          <w:lang w:val="en-GB"/>
        </w:rPr>
        <w:t>And Legislative Decree No. (19) of 1976 regarding Orders, as amended; </w:t>
      </w:r>
    </w:p>
    <w:p w14:paraId="390E63C0" w14:textId="77777777" w:rsidR="00C863E9" w:rsidRPr="00C863E9" w:rsidRDefault="00C863E9" w:rsidP="00EC080B">
      <w:pPr>
        <w:spacing w:before="120" w:after="0" w:line="360" w:lineRule="auto"/>
        <w:rPr>
          <w:rFonts w:ascii="Arial" w:eastAsia="Times New Roman" w:hAnsi="Arial" w:cs="Arial"/>
          <w:sz w:val="28"/>
          <w:szCs w:val="28"/>
          <w:lang w:val="en-GB"/>
        </w:rPr>
      </w:pPr>
      <w:r w:rsidRPr="00C863E9">
        <w:rPr>
          <w:rFonts w:ascii="Arial" w:eastAsia="Times New Roman" w:hAnsi="Arial" w:cs="Arial"/>
          <w:sz w:val="28"/>
          <w:szCs w:val="28"/>
          <w:lang w:val="en-GB"/>
        </w:rPr>
        <w:t>And upon the submission of the Prime Minister, </w:t>
      </w:r>
    </w:p>
    <w:p w14:paraId="7815A1D3" w14:textId="77777777" w:rsidR="00C863E9" w:rsidRPr="00C863E9" w:rsidRDefault="00C863E9" w:rsidP="00EC080B">
      <w:pPr>
        <w:spacing w:before="120" w:after="0" w:line="360" w:lineRule="auto"/>
        <w:rPr>
          <w:rFonts w:ascii="Arial" w:eastAsia="Times New Roman" w:hAnsi="Arial" w:cs="Arial"/>
          <w:sz w:val="28"/>
          <w:szCs w:val="28"/>
          <w:lang w:val="en-GB"/>
        </w:rPr>
      </w:pPr>
      <w:r w:rsidRPr="00C863E9">
        <w:rPr>
          <w:rFonts w:ascii="Arial" w:eastAsia="Times New Roman" w:hAnsi="Arial" w:cs="Arial"/>
          <w:sz w:val="28"/>
          <w:szCs w:val="28"/>
          <w:lang w:val="en-GB"/>
        </w:rPr>
        <w:t>And after the approval of the Council of Ministers, </w:t>
      </w:r>
    </w:p>
    <w:p w14:paraId="70EE1D20" w14:textId="77777777" w:rsidR="00C863E9" w:rsidRPr="00C863E9" w:rsidRDefault="00C863E9" w:rsidP="00EC080B">
      <w:pPr>
        <w:spacing w:before="120" w:after="0" w:line="360" w:lineRule="auto"/>
        <w:rPr>
          <w:rFonts w:ascii="Arial" w:eastAsia="Times New Roman" w:hAnsi="Arial" w:cs="Arial"/>
          <w:sz w:val="28"/>
          <w:szCs w:val="28"/>
          <w:lang w:val="en-GB"/>
        </w:rPr>
      </w:pPr>
      <w:r w:rsidRPr="00C863E9">
        <w:rPr>
          <w:rFonts w:ascii="Arial" w:eastAsia="Times New Roman" w:hAnsi="Arial" w:cs="Arial"/>
          <w:b/>
          <w:bCs/>
          <w:sz w:val="28"/>
          <w:szCs w:val="28"/>
          <w:lang w:val="en-GB"/>
        </w:rPr>
        <w:t>Hereby Decree the following Law: </w:t>
      </w:r>
    </w:p>
    <w:p w14:paraId="79E05007" w14:textId="77777777" w:rsidR="00C863E9" w:rsidRPr="00C863E9" w:rsidRDefault="00C863E9" w:rsidP="00EC080B">
      <w:pPr>
        <w:spacing w:before="120" w:after="0" w:line="360" w:lineRule="auto"/>
        <w:rPr>
          <w:rFonts w:ascii="Arial" w:eastAsia="Times New Roman" w:hAnsi="Arial" w:cs="Arial"/>
          <w:sz w:val="28"/>
          <w:szCs w:val="28"/>
          <w:lang w:val="en-GB"/>
        </w:rPr>
      </w:pPr>
      <w:r w:rsidRPr="00C863E9">
        <w:rPr>
          <w:rFonts w:ascii="Arial" w:eastAsia="Times New Roman" w:hAnsi="Arial" w:cs="Arial"/>
          <w:b/>
          <w:bCs/>
          <w:sz w:val="28"/>
          <w:szCs w:val="28"/>
          <w:lang w:val="en-GB"/>
        </w:rPr>
        <w:t>Article One </w:t>
      </w:r>
    </w:p>
    <w:p w14:paraId="2D6B230A" w14:textId="77777777" w:rsidR="00C863E9" w:rsidRPr="00C863E9" w:rsidRDefault="00C863E9" w:rsidP="00EC080B">
      <w:pPr>
        <w:spacing w:before="120" w:after="0" w:line="360" w:lineRule="auto"/>
        <w:rPr>
          <w:rFonts w:ascii="Arial" w:eastAsia="Times New Roman" w:hAnsi="Arial" w:cs="Arial"/>
          <w:sz w:val="28"/>
          <w:szCs w:val="28"/>
          <w:lang w:val="en-GB"/>
        </w:rPr>
      </w:pPr>
      <w:r w:rsidRPr="00C863E9">
        <w:rPr>
          <w:rFonts w:ascii="Arial" w:eastAsia="Times New Roman" w:hAnsi="Arial" w:cs="Arial"/>
          <w:sz w:val="28"/>
          <w:szCs w:val="28"/>
          <w:lang w:val="en-GB"/>
        </w:rPr>
        <w:t>A new Order named (The Order of Prince Salman bin Hamad for Medical Merit) shall be established and added to the Orders stipulated in Article (1) of Legislative Decree No. (19) of 1976 regarding Orders. It shall be ranked after the (Order of Bahrain), and the remaining clauses shall be reorganized accordingly. </w:t>
      </w:r>
    </w:p>
    <w:p w14:paraId="022C1246" w14:textId="77777777" w:rsidR="00C863E9" w:rsidRPr="00C863E9" w:rsidRDefault="00C863E9" w:rsidP="00EC080B">
      <w:pPr>
        <w:spacing w:before="120" w:after="0" w:line="360" w:lineRule="auto"/>
        <w:rPr>
          <w:rFonts w:ascii="Arial" w:eastAsia="Times New Roman" w:hAnsi="Arial" w:cs="Arial"/>
          <w:sz w:val="28"/>
          <w:szCs w:val="28"/>
          <w:lang w:val="en-GB"/>
        </w:rPr>
      </w:pPr>
      <w:r w:rsidRPr="00C863E9">
        <w:rPr>
          <w:rFonts w:ascii="Arial" w:eastAsia="Times New Roman" w:hAnsi="Arial" w:cs="Arial"/>
          <w:b/>
          <w:bCs/>
          <w:sz w:val="28"/>
          <w:szCs w:val="28"/>
          <w:lang w:val="en-GB"/>
        </w:rPr>
        <w:t>Article Two </w:t>
      </w:r>
    </w:p>
    <w:p w14:paraId="6FC5C086" w14:textId="77777777" w:rsidR="00C863E9" w:rsidRPr="00C863E9" w:rsidRDefault="00C863E9" w:rsidP="00EC080B">
      <w:pPr>
        <w:spacing w:before="120" w:after="0" w:line="360" w:lineRule="auto"/>
        <w:rPr>
          <w:rFonts w:ascii="Arial" w:eastAsia="Times New Roman" w:hAnsi="Arial" w:cs="Arial"/>
          <w:sz w:val="28"/>
          <w:szCs w:val="28"/>
          <w:lang w:val="en-GB"/>
        </w:rPr>
      </w:pPr>
      <w:r w:rsidRPr="00C863E9">
        <w:rPr>
          <w:rFonts w:ascii="Arial" w:eastAsia="Times New Roman" w:hAnsi="Arial" w:cs="Arial"/>
          <w:sz w:val="28"/>
          <w:szCs w:val="28"/>
          <w:lang w:val="en-GB"/>
        </w:rPr>
        <w:t>A new Article No. (4) bis shall be added to Legislative Decree No. (19) of 1976 regarding Orders which reads as follows: </w:t>
      </w:r>
    </w:p>
    <w:p w14:paraId="1077BE42" w14:textId="77777777" w:rsidR="00C863E9" w:rsidRPr="00C863E9" w:rsidRDefault="00C863E9" w:rsidP="00EC080B">
      <w:pPr>
        <w:spacing w:before="120" w:after="0" w:line="360" w:lineRule="auto"/>
        <w:rPr>
          <w:rFonts w:ascii="Arial" w:eastAsia="Times New Roman" w:hAnsi="Arial" w:cs="Arial"/>
          <w:sz w:val="28"/>
          <w:szCs w:val="28"/>
          <w:lang w:val="en-GB"/>
        </w:rPr>
      </w:pPr>
      <w:r w:rsidRPr="00C863E9">
        <w:rPr>
          <w:rFonts w:ascii="Arial" w:eastAsia="Times New Roman" w:hAnsi="Arial" w:cs="Arial"/>
          <w:sz w:val="28"/>
          <w:szCs w:val="28"/>
          <w:lang w:val="en-GB"/>
        </w:rPr>
        <w:t>"The Order of Prince Salman bin Hamad for Medical Merit shall consist of a single class and shall be awarded to the following categories: </w:t>
      </w:r>
    </w:p>
    <w:p w14:paraId="5CCAB1D5" w14:textId="77777777" w:rsidR="00C863E9" w:rsidRPr="00C863E9" w:rsidRDefault="00C863E9" w:rsidP="00EC080B">
      <w:pPr>
        <w:spacing w:before="120" w:after="0" w:line="360" w:lineRule="auto"/>
        <w:rPr>
          <w:rFonts w:ascii="Arial" w:eastAsia="Times New Roman" w:hAnsi="Arial" w:cs="Arial"/>
          <w:sz w:val="28"/>
          <w:szCs w:val="28"/>
          <w:lang w:val="en-GB"/>
        </w:rPr>
      </w:pPr>
      <w:r w:rsidRPr="00C863E9">
        <w:rPr>
          <w:rFonts w:ascii="Arial" w:eastAsia="Times New Roman" w:hAnsi="Arial" w:cs="Arial"/>
          <w:sz w:val="28"/>
          <w:szCs w:val="28"/>
          <w:lang w:val="en-GB"/>
        </w:rPr>
        <w:t>a- Military and civilian medical personnel, including doctors and nurses in the frontlines and individuals working in supporting medical departments, including administrators, specialists, and technicians, who have provided exceptional services during pandemics, emergencies, or disasters. It shall also be awarded to the heirs of those who have been martyred while performing their duties during such circumstances. </w:t>
      </w:r>
    </w:p>
    <w:p w14:paraId="671519A2" w14:textId="77777777" w:rsidR="00C863E9" w:rsidRPr="00C863E9" w:rsidRDefault="00C863E9" w:rsidP="00EC080B">
      <w:pPr>
        <w:spacing w:before="120" w:after="0" w:line="360" w:lineRule="auto"/>
        <w:rPr>
          <w:rFonts w:ascii="Arial" w:eastAsia="Times New Roman" w:hAnsi="Arial" w:cs="Arial"/>
          <w:sz w:val="28"/>
          <w:szCs w:val="28"/>
          <w:lang w:val="en-GB"/>
        </w:rPr>
      </w:pPr>
      <w:r w:rsidRPr="00C863E9">
        <w:rPr>
          <w:rFonts w:ascii="Arial" w:eastAsia="Times New Roman" w:hAnsi="Arial" w:cs="Arial"/>
          <w:sz w:val="28"/>
          <w:szCs w:val="28"/>
          <w:lang w:val="en-GB"/>
        </w:rPr>
        <w:t>b- Individuals and institutions who have made significant contributions and services in terms of financial and moral support to medical efforts during pandemics, emergencies, or disasters”. </w:t>
      </w:r>
    </w:p>
    <w:p w14:paraId="2F855337" w14:textId="77777777" w:rsidR="00C863E9" w:rsidRPr="00C863E9" w:rsidRDefault="00C863E9" w:rsidP="00EC080B">
      <w:pPr>
        <w:spacing w:before="120" w:after="0" w:line="360" w:lineRule="auto"/>
        <w:rPr>
          <w:rFonts w:ascii="Arial" w:eastAsia="Times New Roman" w:hAnsi="Arial" w:cs="Arial"/>
          <w:sz w:val="28"/>
          <w:szCs w:val="28"/>
          <w:lang w:val="en-GB"/>
        </w:rPr>
      </w:pPr>
      <w:r w:rsidRPr="00C863E9">
        <w:rPr>
          <w:rFonts w:ascii="Arial" w:eastAsia="Times New Roman" w:hAnsi="Arial" w:cs="Arial"/>
          <w:b/>
          <w:bCs/>
          <w:sz w:val="28"/>
          <w:szCs w:val="28"/>
          <w:lang w:val="en-GB"/>
        </w:rPr>
        <w:t>Article Three </w:t>
      </w:r>
    </w:p>
    <w:p w14:paraId="28D62605" w14:textId="77777777" w:rsidR="00C863E9" w:rsidRPr="00C863E9" w:rsidRDefault="00C863E9" w:rsidP="00EC080B">
      <w:pPr>
        <w:spacing w:before="120" w:after="0" w:line="360" w:lineRule="auto"/>
        <w:rPr>
          <w:rFonts w:ascii="Arial" w:eastAsia="Times New Roman" w:hAnsi="Arial" w:cs="Arial"/>
          <w:sz w:val="28"/>
          <w:szCs w:val="28"/>
          <w:lang w:val="en-GB"/>
        </w:rPr>
      </w:pPr>
      <w:r w:rsidRPr="00C863E9">
        <w:rPr>
          <w:rFonts w:ascii="Arial" w:eastAsia="Times New Roman" w:hAnsi="Arial" w:cs="Arial"/>
          <w:sz w:val="28"/>
          <w:szCs w:val="28"/>
          <w:lang w:val="en-GB"/>
        </w:rPr>
        <w:t>The Prime Minister and the Ministers - each within his jurisdiction- shall implement the provisions of this Law, and it shall come into force from the date of its publication in the Official Gazette. </w:t>
      </w:r>
    </w:p>
    <w:p w14:paraId="3A7D5AC5" w14:textId="77777777" w:rsidR="00C863E9" w:rsidRPr="00C863E9" w:rsidRDefault="00C863E9" w:rsidP="00EC080B">
      <w:pPr>
        <w:spacing w:before="120" w:after="0" w:line="360" w:lineRule="auto"/>
        <w:rPr>
          <w:rFonts w:ascii="Arial" w:eastAsia="Times New Roman" w:hAnsi="Arial" w:cs="Arial"/>
          <w:sz w:val="28"/>
          <w:szCs w:val="28"/>
          <w:lang w:val="en-GB"/>
        </w:rPr>
      </w:pPr>
      <w:r w:rsidRPr="00C863E9">
        <w:rPr>
          <w:rFonts w:ascii="Arial" w:eastAsia="Times New Roman" w:hAnsi="Arial" w:cs="Arial"/>
          <w:b/>
          <w:bCs/>
          <w:sz w:val="28"/>
          <w:szCs w:val="28"/>
          <w:lang w:val="en-GB"/>
        </w:rPr>
        <w:t>King of the Kingdom of Bahrain </w:t>
      </w:r>
    </w:p>
    <w:p w14:paraId="760FFFF2" w14:textId="77777777" w:rsidR="00C863E9" w:rsidRPr="00C863E9" w:rsidRDefault="00C863E9" w:rsidP="00EC080B">
      <w:pPr>
        <w:spacing w:before="120" w:after="0" w:line="360" w:lineRule="auto"/>
        <w:rPr>
          <w:rFonts w:ascii="Arial" w:eastAsia="Times New Roman" w:hAnsi="Arial" w:cs="Arial"/>
          <w:sz w:val="28"/>
          <w:szCs w:val="28"/>
          <w:lang w:val="en-GB"/>
        </w:rPr>
      </w:pPr>
      <w:r w:rsidRPr="00C863E9">
        <w:rPr>
          <w:rFonts w:ascii="Arial" w:eastAsia="Times New Roman" w:hAnsi="Arial" w:cs="Arial"/>
          <w:b/>
          <w:bCs/>
          <w:sz w:val="28"/>
          <w:szCs w:val="28"/>
          <w:lang w:val="en-GB"/>
        </w:rPr>
        <w:t>Hamad bin Isa Al Khalifa </w:t>
      </w:r>
    </w:p>
    <w:p w14:paraId="5EDAD296" w14:textId="77777777" w:rsidR="00C863E9" w:rsidRPr="00C863E9" w:rsidRDefault="00C863E9" w:rsidP="00EC080B">
      <w:pPr>
        <w:spacing w:before="120" w:after="0" w:line="360" w:lineRule="auto"/>
        <w:rPr>
          <w:rFonts w:ascii="Arial" w:eastAsia="Times New Roman" w:hAnsi="Arial" w:cs="Arial"/>
          <w:sz w:val="28"/>
          <w:szCs w:val="28"/>
          <w:lang w:val="en-GB"/>
        </w:rPr>
      </w:pPr>
      <w:r w:rsidRPr="00C863E9">
        <w:rPr>
          <w:rFonts w:ascii="Arial" w:eastAsia="Times New Roman" w:hAnsi="Arial" w:cs="Arial"/>
          <w:b/>
          <w:bCs/>
          <w:sz w:val="28"/>
          <w:szCs w:val="28"/>
          <w:lang w:val="en-GB"/>
        </w:rPr>
        <w:t>Prime Minister </w:t>
      </w:r>
    </w:p>
    <w:p w14:paraId="0BCD9F16" w14:textId="77777777" w:rsidR="00C863E9" w:rsidRPr="00C863E9" w:rsidRDefault="00C863E9" w:rsidP="00EC080B">
      <w:pPr>
        <w:spacing w:before="120" w:after="0" w:line="360" w:lineRule="auto"/>
        <w:rPr>
          <w:rFonts w:ascii="Arial" w:eastAsia="Times New Roman" w:hAnsi="Arial" w:cs="Arial"/>
          <w:sz w:val="28"/>
          <w:szCs w:val="28"/>
          <w:lang w:val="en-GB"/>
        </w:rPr>
      </w:pPr>
      <w:r w:rsidRPr="00C863E9">
        <w:rPr>
          <w:rFonts w:ascii="Arial" w:eastAsia="Times New Roman" w:hAnsi="Arial" w:cs="Arial"/>
          <w:b/>
          <w:bCs/>
          <w:sz w:val="28"/>
          <w:szCs w:val="28"/>
          <w:lang w:val="en-GB"/>
        </w:rPr>
        <w:t>Salman bin Hamad Al Khalifa </w:t>
      </w:r>
    </w:p>
    <w:p w14:paraId="6A5CB341" w14:textId="77777777" w:rsidR="00C863E9" w:rsidRPr="00C863E9" w:rsidRDefault="00C863E9" w:rsidP="00EC080B">
      <w:pPr>
        <w:spacing w:before="120" w:after="0" w:line="360" w:lineRule="auto"/>
        <w:rPr>
          <w:rFonts w:ascii="Arial" w:eastAsia="Times New Roman" w:hAnsi="Arial" w:cs="Arial"/>
          <w:sz w:val="28"/>
          <w:szCs w:val="28"/>
          <w:lang w:val="en-GB"/>
        </w:rPr>
      </w:pPr>
      <w:r w:rsidRPr="00C863E9">
        <w:rPr>
          <w:rFonts w:ascii="Arial" w:eastAsia="Times New Roman" w:hAnsi="Arial" w:cs="Arial"/>
          <w:sz w:val="28"/>
          <w:szCs w:val="28"/>
          <w:lang w:val="en-GB"/>
        </w:rPr>
        <w:t>Issued at Riffa Palace: </w:t>
      </w:r>
    </w:p>
    <w:p w14:paraId="0155C186" w14:textId="77777777" w:rsidR="00C863E9" w:rsidRPr="00C863E9" w:rsidRDefault="00C863E9" w:rsidP="00EC080B">
      <w:pPr>
        <w:spacing w:before="120" w:after="0" w:line="360" w:lineRule="auto"/>
        <w:rPr>
          <w:rFonts w:ascii="Arial" w:eastAsia="Times New Roman" w:hAnsi="Arial" w:cs="Arial"/>
          <w:sz w:val="28"/>
          <w:szCs w:val="28"/>
          <w:lang w:val="en-GB"/>
        </w:rPr>
      </w:pPr>
      <w:r w:rsidRPr="00C863E9">
        <w:rPr>
          <w:rFonts w:ascii="Arial" w:eastAsia="Times New Roman" w:hAnsi="Arial" w:cs="Arial"/>
          <w:sz w:val="28"/>
          <w:szCs w:val="28"/>
          <w:lang w:val="en-GB"/>
        </w:rPr>
        <w:t>On: 29 Dhu al-Hijjah 1440 A.H. </w:t>
      </w:r>
    </w:p>
    <w:p w14:paraId="51EDDD4A" w14:textId="77777777" w:rsidR="00C863E9" w:rsidRPr="00C863E9" w:rsidRDefault="00C863E9" w:rsidP="00EC080B">
      <w:pPr>
        <w:spacing w:before="120" w:after="0" w:line="360" w:lineRule="auto"/>
        <w:rPr>
          <w:rFonts w:ascii="Arial" w:eastAsia="Times New Roman" w:hAnsi="Arial" w:cs="Arial"/>
          <w:sz w:val="28"/>
          <w:szCs w:val="28"/>
          <w:lang w:val="en-GB"/>
        </w:rPr>
      </w:pPr>
      <w:r w:rsidRPr="00C863E9">
        <w:rPr>
          <w:rFonts w:ascii="Arial" w:eastAsia="Times New Roman" w:hAnsi="Arial" w:cs="Arial"/>
          <w:sz w:val="28"/>
          <w:szCs w:val="28"/>
          <w:lang w:val="en-GB"/>
        </w:rPr>
        <w:t>Corresponding to: 8 August 2020 </w:t>
      </w:r>
    </w:p>
    <w:p w14:paraId="2D4F2EC9" w14:textId="77777777" w:rsidR="00C863E9" w:rsidRPr="00C863E9" w:rsidRDefault="00C863E9" w:rsidP="00EC080B">
      <w:pPr>
        <w:spacing w:before="120" w:after="0" w:line="360" w:lineRule="auto"/>
        <w:rPr>
          <w:rFonts w:ascii="Arial" w:eastAsia="Times New Roman" w:hAnsi="Arial" w:cs="Arial"/>
          <w:b/>
          <w:bCs/>
          <w:sz w:val="28"/>
          <w:szCs w:val="28"/>
        </w:rPr>
      </w:pPr>
    </w:p>
    <w:p w14:paraId="51C29E39" w14:textId="77777777" w:rsidR="00C863E9" w:rsidRPr="00C863E9" w:rsidRDefault="00C863E9" w:rsidP="00EC080B">
      <w:pPr>
        <w:spacing w:before="120" w:after="0" w:line="360" w:lineRule="auto"/>
        <w:rPr>
          <w:rFonts w:ascii="Arial" w:hAnsi="Arial" w:cs="Arial"/>
          <w:sz w:val="28"/>
          <w:szCs w:val="28"/>
        </w:rPr>
      </w:pPr>
    </w:p>
    <w:sectPr w:rsidR="00C863E9" w:rsidRPr="00C863E9" w:rsidSect="00593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E9"/>
    <w:rsid w:val="000129C5"/>
    <w:rsid w:val="00521F4E"/>
    <w:rsid w:val="0059336F"/>
    <w:rsid w:val="00815AD9"/>
    <w:rsid w:val="00C863E9"/>
    <w:rsid w:val="00EC080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12DE6"/>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2024-05-14T09:26:00Z</dcterms:created>
  <dcterms:modified xsi:type="dcterms:W3CDTF">2024-05-15T18:21:00Z</dcterms:modified>
</cp:coreProperties>
</file>